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B298" w14:textId="77777777" w:rsidR="00895A78" w:rsidRPr="00895A78" w:rsidRDefault="00895A78" w:rsidP="00895A78">
      <w:pPr>
        <w:spacing w:before="320" w:line="240" w:lineRule="auto"/>
        <w:rPr>
          <w:rFonts w:eastAsia="Segoe UI" w:cs="Segoe UI"/>
          <w:b/>
          <w:bCs/>
          <w:kern w:val="0"/>
          <w:sz w:val="32"/>
          <w:szCs w:val="32"/>
          <w14:ligatures w14:val="none"/>
        </w:rPr>
      </w:pPr>
      <w:r w:rsidRPr="00895A78">
        <w:rPr>
          <w:rFonts w:eastAsia="Aptos" w:cs="Times New Roman"/>
          <w:noProof/>
        </w:rPr>
        <w:drawing>
          <wp:inline distT="0" distB="0" distL="0" distR="0" wp14:anchorId="1C4F792E" wp14:editId="2FE8A4DE">
            <wp:extent cx="762000" cy="762000"/>
            <wp:effectExtent l="0" t="0" r="0" b="0"/>
            <wp:docPr id="984557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r w:rsidRPr="00895A78">
        <w:rPr>
          <w:rFonts w:eastAsia="Segoe UI" w:cs="Segoe UI"/>
          <w:b/>
          <w:bCs/>
          <w:kern w:val="0"/>
          <w:sz w:val="32"/>
          <w:szCs w:val="32"/>
          <w14:ligatures w14:val="none"/>
        </w:rPr>
        <w:br/>
      </w:r>
      <w:r w:rsidRPr="00895A78">
        <w:rPr>
          <w:rFonts w:eastAsia="Aptos" w:cs="Times New Roman"/>
        </w:rPr>
        <w:t>Wasilla, Alaska  |  907-357-4711</w:t>
      </w:r>
    </w:p>
    <w:p w14:paraId="7C6C4775" w14:textId="77C0E206" w:rsidR="00895A78" w:rsidRPr="00895A78" w:rsidRDefault="00895A78" w:rsidP="00895A78">
      <w:pPr>
        <w:spacing w:before="320" w:line="240" w:lineRule="auto"/>
        <w:rPr>
          <w:rFonts w:eastAsia="Segoe UI" w:cs="Segoe UI"/>
          <w:kern w:val="0"/>
          <w:szCs w:val="22"/>
          <w14:ligatures w14:val="none"/>
        </w:rPr>
      </w:pPr>
      <w:r w:rsidRPr="00895A78">
        <w:rPr>
          <w:rFonts w:eastAsia="Segoe UI" w:cs="Segoe UI"/>
          <w:b/>
          <w:bCs/>
          <w:kern w:val="0"/>
          <w:sz w:val="32"/>
          <w:szCs w:val="32"/>
          <w14:ligatures w14:val="none"/>
        </w:rPr>
        <w:t>Superintendent</w:t>
      </w:r>
      <w:r>
        <w:rPr>
          <w:rFonts w:eastAsia="Segoe UI" w:cs="Segoe UI"/>
          <w:b/>
          <w:bCs/>
          <w:kern w:val="0"/>
          <w:sz w:val="32"/>
          <w:szCs w:val="32"/>
          <w14:ligatures w14:val="none"/>
        </w:rPr>
        <w:t xml:space="preserve"> 1</w:t>
      </w:r>
    </w:p>
    <w:p w14:paraId="60FE5654" w14:textId="77777777" w:rsidR="00895A78" w:rsidRPr="00895A78" w:rsidRDefault="00895A78" w:rsidP="00895A78">
      <w:pPr>
        <w:spacing w:after="60" w:line="240" w:lineRule="auto"/>
        <w:rPr>
          <w:rFonts w:eastAsia="Segoe UI" w:cs="Segoe UI"/>
          <w:kern w:val="0"/>
          <w:szCs w:val="22"/>
          <w14:ligatures w14:val="none"/>
        </w:rPr>
      </w:pPr>
      <w:r w:rsidRPr="00895A78">
        <w:rPr>
          <w:rFonts w:eastAsia="Segoe UI" w:cs="Segoe UI"/>
          <w:color w:val="444444"/>
          <w:kern w:val="0"/>
          <w:szCs w:val="22"/>
          <w14:ligatures w14:val="none"/>
        </w:rPr>
        <w:t>Field Leadership  |  Full-Time  |  Alaska</w:t>
      </w:r>
    </w:p>
    <w:p w14:paraId="1842B40D" w14:textId="7FC4A972" w:rsidR="00895A78" w:rsidRPr="00345EC1" w:rsidRDefault="00895A78" w:rsidP="00895A78">
      <w:pPr>
        <w:spacing w:after="200" w:line="240" w:lineRule="auto"/>
        <w:rPr>
          <w:rFonts w:eastAsia="Segoe UI" w:cs="Segoe UI"/>
          <w:b/>
          <w:bCs/>
          <w:kern w:val="0"/>
          <w:szCs w:val="22"/>
          <w:lang w:val="fr-FR"/>
          <w14:ligatures w14:val="none"/>
        </w:rPr>
      </w:pPr>
      <w:r w:rsidRPr="00345EC1">
        <w:rPr>
          <w:rFonts w:eastAsia="Segoe UI" w:cs="Segoe UI"/>
          <w:b/>
          <w:bCs/>
          <w:color w:val="444444"/>
          <w:kern w:val="0"/>
          <w:szCs w:val="22"/>
          <w:lang w:val="fr-FR"/>
          <w14:ligatures w14:val="none"/>
        </w:rPr>
        <w:t>Project Scale: $</w:t>
      </w:r>
      <w:r w:rsidR="00CF301A" w:rsidRPr="00345EC1">
        <w:rPr>
          <w:rFonts w:eastAsia="Segoe UI" w:cs="Segoe UI"/>
          <w:b/>
          <w:bCs/>
          <w:color w:val="444444"/>
          <w:kern w:val="0"/>
          <w:szCs w:val="22"/>
          <w:lang w:val="fr-FR"/>
          <w14:ligatures w14:val="none"/>
        </w:rPr>
        <w:t>1</w:t>
      </w:r>
      <w:r w:rsidRPr="00345EC1">
        <w:rPr>
          <w:rFonts w:eastAsia="Segoe UI" w:cs="Segoe UI"/>
          <w:b/>
          <w:bCs/>
          <w:color w:val="444444"/>
          <w:kern w:val="0"/>
          <w:szCs w:val="22"/>
          <w:lang w:val="fr-FR"/>
          <w14:ligatures w14:val="none"/>
        </w:rPr>
        <w:t>M – $5M+  |  Multi-Discipline Vertical Construction</w:t>
      </w:r>
    </w:p>
    <w:p w14:paraId="520220E7" w14:textId="77777777" w:rsidR="00895A78" w:rsidRPr="00895A78" w:rsidRDefault="00895A78" w:rsidP="00895A78">
      <w:pPr>
        <w:pStyle w:val="LJBody"/>
        <w:rPr>
          <w:szCs w:val="22"/>
        </w:rPr>
      </w:pPr>
      <w:r w:rsidRPr="00895A78">
        <w:t>Who We Are</w:t>
      </w:r>
    </w:p>
    <w:p w14:paraId="36B51104" w14:textId="77777777" w:rsidR="00895A78" w:rsidRPr="00895A78" w:rsidRDefault="00895A78" w:rsidP="00895A78">
      <w:pPr>
        <w:pStyle w:val="LJParagraph"/>
      </w:pPr>
      <w:r w:rsidRPr="00895A78">
        <w:t>H5 Construction is a commercial general contractor headquartered in Wasilla, Alaska. We are a family-built company — H5 stands for the five Hackers who started it — and the values that built this company still run it: integrity, accountability, craftsmanship, and no surprises. We build complex, multi-discipline vertical projects, and we are building an organization to match: clear roles, defined authority, and a culture that rewards people who own their outcomes and surface problems early.</w:t>
      </w:r>
    </w:p>
    <w:p w14:paraId="3B8B3409" w14:textId="77777777" w:rsidR="00895A78" w:rsidRPr="00895A78" w:rsidRDefault="00895A78" w:rsidP="00895A78">
      <w:pPr>
        <w:pStyle w:val="LJParagraph"/>
      </w:pPr>
      <w:r w:rsidRPr="00895A78">
        <w:t>If you want to own the field, lead crews that hold a high standard, and be part of a company on a deliberate growth trajectory, we want to talk.</w:t>
      </w:r>
    </w:p>
    <w:p w14:paraId="5B700ADF" w14:textId="77777777" w:rsidR="00895A78" w:rsidRPr="00895A78" w:rsidRDefault="00895A78" w:rsidP="00895A78">
      <w:pPr>
        <w:pStyle w:val="LJBody"/>
        <w:rPr>
          <w:szCs w:val="22"/>
        </w:rPr>
      </w:pPr>
      <w:r w:rsidRPr="00895A78">
        <w:t>The Role</w:t>
      </w:r>
    </w:p>
    <w:p w14:paraId="745DE606" w14:textId="77777777" w:rsidR="00895A78" w:rsidRPr="00895A78" w:rsidRDefault="00895A78" w:rsidP="00895A78">
      <w:pPr>
        <w:pStyle w:val="LJParagraph"/>
      </w:pPr>
      <w:r w:rsidRPr="00895A78">
        <w:t>As a Superintendent at H5, you own daily field production — sequencing trades, managing manpower, enforcing quality and safety, and keeping the schedule moving. You are the critical link between the office and the field: what the PM decides needs to reach the crew, and what the crew identifies needs to reach the PM. You do not own the commercial outcome. You do not manage change orders or client relationships. You own the work.</w:t>
      </w:r>
    </w:p>
    <w:p w14:paraId="514E6C4A" w14:textId="77777777" w:rsidR="00895A78" w:rsidRDefault="00895A78" w:rsidP="00895A78">
      <w:pPr>
        <w:spacing w:before="80" w:after="80" w:line="240" w:lineRule="auto"/>
        <w:rPr>
          <w:rFonts w:eastAsia="Segoe UI" w:cs="Segoe UI"/>
          <w:kern w:val="0"/>
          <w:szCs w:val="22"/>
          <w14:ligatures w14:val="non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0"/>
        <w:gridCol w:w="2430"/>
        <w:gridCol w:w="2430"/>
        <w:gridCol w:w="2430"/>
      </w:tblGrid>
      <w:tr w:rsidR="00895A78" w:rsidRPr="004350F8" w14:paraId="633DD7FC" w14:textId="77777777" w:rsidTr="00FC3EB2">
        <w:tc>
          <w:tcPr>
            <w:tcW w:w="243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160" w:type="dxa"/>
              <w:bottom w:w="120" w:type="dxa"/>
              <w:right w:w="160" w:type="dxa"/>
            </w:tcMar>
          </w:tcPr>
          <w:p w14:paraId="7EE98836" w14:textId="77777777" w:rsidR="00895A78" w:rsidRPr="004350F8" w:rsidRDefault="00895A78" w:rsidP="00FC3EB2">
            <w:pPr>
              <w:rPr>
                <w:b/>
                <w:bCs/>
              </w:rPr>
            </w:pPr>
            <w:r w:rsidRPr="004350F8">
              <w:rPr>
                <w:b/>
                <w:bCs/>
              </w:rPr>
              <w:t>You Own</w:t>
            </w:r>
          </w:p>
          <w:p w14:paraId="601B79F9" w14:textId="4CB8DE40" w:rsidR="00895A78" w:rsidRPr="004350F8" w:rsidRDefault="00895A78" w:rsidP="00FC3EB2">
            <w:pPr>
              <w:pStyle w:val="tabletext"/>
            </w:pPr>
            <w:r w:rsidRPr="00895A78">
              <w:t>Daily field production, sequencing, and crew performance</w:t>
            </w:r>
          </w:p>
        </w:tc>
        <w:tc>
          <w:tcPr>
            <w:tcW w:w="243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160" w:type="dxa"/>
              <w:bottom w:w="120" w:type="dxa"/>
              <w:right w:w="160" w:type="dxa"/>
            </w:tcMar>
          </w:tcPr>
          <w:p w14:paraId="19233720" w14:textId="77777777" w:rsidR="00895A78" w:rsidRPr="004350F8" w:rsidRDefault="00895A78" w:rsidP="00FC3EB2">
            <w:pPr>
              <w:rPr>
                <w:b/>
                <w:bCs/>
              </w:rPr>
            </w:pPr>
            <w:r w:rsidRPr="004350F8">
              <w:rPr>
                <w:b/>
                <w:bCs/>
              </w:rPr>
              <w:t>You Are</w:t>
            </w:r>
          </w:p>
          <w:p w14:paraId="77068F27" w14:textId="065A0A2B" w:rsidR="00895A78" w:rsidRPr="004350F8" w:rsidRDefault="00895A78" w:rsidP="00FC3EB2">
            <w:pPr>
              <w:pStyle w:val="tabletext"/>
            </w:pPr>
            <w:r w:rsidRPr="00895A78">
              <w:t>The link between office decisions and field execution</w:t>
            </w:r>
          </w:p>
        </w:tc>
        <w:tc>
          <w:tcPr>
            <w:tcW w:w="243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160" w:type="dxa"/>
              <w:bottom w:w="120" w:type="dxa"/>
              <w:right w:w="160" w:type="dxa"/>
            </w:tcMar>
          </w:tcPr>
          <w:p w14:paraId="51AEC4C7" w14:textId="77777777" w:rsidR="00895A78" w:rsidRPr="004350F8" w:rsidRDefault="00895A78" w:rsidP="00FC3EB2">
            <w:pPr>
              <w:rPr>
                <w:b/>
                <w:bCs/>
              </w:rPr>
            </w:pPr>
            <w:r w:rsidRPr="004350F8">
              <w:rPr>
                <w:b/>
                <w:bCs/>
              </w:rPr>
              <w:t>You Don’t Own</w:t>
            </w:r>
          </w:p>
          <w:p w14:paraId="38BFD8A4" w14:textId="55E14712" w:rsidR="00895A78" w:rsidRPr="004350F8" w:rsidRDefault="00895A78" w:rsidP="00FC3EB2">
            <w:pPr>
              <w:pStyle w:val="tabletext"/>
            </w:pPr>
            <w:r w:rsidRPr="00895A78">
              <w:t>Commercial outcomes, client communication, or subcontract buyout</w:t>
            </w:r>
          </w:p>
        </w:tc>
        <w:tc>
          <w:tcPr>
            <w:tcW w:w="243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160" w:type="dxa"/>
              <w:bottom w:w="120" w:type="dxa"/>
              <w:right w:w="160" w:type="dxa"/>
            </w:tcMar>
          </w:tcPr>
          <w:p w14:paraId="32E6D6F5" w14:textId="77777777" w:rsidR="00895A78" w:rsidRPr="004350F8" w:rsidRDefault="00895A78" w:rsidP="00FC3EB2">
            <w:r w:rsidRPr="004350F8">
              <w:rPr>
                <w:b/>
                <w:bCs/>
              </w:rPr>
              <w:t>Success Looks Like</w:t>
            </w:r>
          </w:p>
          <w:p w14:paraId="5CD14480" w14:textId="34E60FF6" w:rsidR="00895A78" w:rsidRPr="004350F8" w:rsidRDefault="00895A78" w:rsidP="00FC3EB2">
            <w:pPr>
              <w:pStyle w:val="tabletext"/>
            </w:pPr>
            <w:r w:rsidRPr="00895A78">
              <w:t>Work sequenced correctly, quality upheld, schedule kept, and no safety incidents</w:t>
            </w:r>
          </w:p>
        </w:tc>
      </w:tr>
    </w:tbl>
    <w:p w14:paraId="10846916" w14:textId="33942846" w:rsidR="00895A78" w:rsidRPr="00895A78" w:rsidRDefault="00895A78" w:rsidP="00895A78">
      <w:pPr>
        <w:pStyle w:val="LJDescriptor"/>
        <w:rPr>
          <w:szCs w:val="22"/>
        </w:rPr>
      </w:pPr>
      <w:r w:rsidRPr="00895A78">
        <w:t xml:space="preserve">You own production, not everything — the PM, CM, Safety Manager, and </w:t>
      </w:r>
      <w:r>
        <w:t>other</w:t>
      </w:r>
      <w:r w:rsidRPr="00895A78">
        <w:t xml:space="preserve"> staff are active partners.</w:t>
      </w:r>
    </w:p>
    <w:p w14:paraId="2C70A936" w14:textId="77777777" w:rsidR="00895A78" w:rsidRDefault="00895A78">
      <w:pPr>
        <w:rPr>
          <w:b/>
          <w:bCs/>
          <w:sz w:val="32"/>
        </w:rPr>
      </w:pPr>
      <w:r>
        <w:br w:type="page"/>
      </w:r>
    </w:p>
    <w:p w14:paraId="626EA84E" w14:textId="25CFB572" w:rsidR="00895A78" w:rsidRPr="00895A78" w:rsidRDefault="00895A78" w:rsidP="00895A78">
      <w:pPr>
        <w:pStyle w:val="LJHeading2"/>
        <w:rPr>
          <w:szCs w:val="22"/>
        </w:rPr>
      </w:pPr>
      <w:r w:rsidRPr="00895A78">
        <w:lastRenderedPageBreak/>
        <w:t>What You’ll Do</w:t>
      </w:r>
    </w:p>
    <w:p w14:paraId="4A3B9BFE" w14:textId="77777777" w:rsidR="00895A78" w:rsidRPr="00895A78" w:rsidRDefault="00895A78" w:rsidP="00895A78">
      <w:pPr>
        <w:pStyle w:val="LJBody"/>
        <w:rPr>
          <w:szCs w:val="22"/>
        </w:rPr>
      </w:pPr>
      <w:r w:rsidRPr="00895A78">
        <w:t>Own the Field</w:t>
      </w:r>
    </w:p>
    <w:p w14:paraId="6BDC2913" w14:textId="77777777" w:rsidR="00895A78" w:rsidRPr="00895A78" w:rsidRDefault="00895A78" w:rsidP="00895A78">
      <w:pPr>
        <w:pStyle w:val="bulletedList"/>
      </w:pPr>
      <w:r w:rsidRPr="00895A78">
        <w:t>Direct daily field operations: sequence trades, manage manpower, resolve conflicts, and adjust the schedule in real time.</w:t>
      </w:r>
    </w:p>
    <w:p w14:paraId="7820BAE1" w14:textId="77777777" w:rsidR="00895A78" w:rsidRPr="00895A78" w:rsidRDefault="00895A78" w:rsidP="00895A78">
      <w:pPr>
        <w:pStyle w:val="bulletedList"/>
      </w:pPr>
      <w:r w:rsidRPr="00895A78">
        <w:t>Finalize site logistics, establish the baseline schedule, and coordinate with trades at mobilization.</w:t>
      </w:r>
    </w:p>
    <w:p w14:paraId="1AAE490B" w14:textId="77777777" w:rsidR="00895A78" w:rsidRPr="00895A78" w:rsidRDefault="00895A78" w:rsidP="00895A78">
      <w:pPr>
        <w:pStyle w:val="bulletedList"/>
      </w:pPr>
      <w:r w:rsidRPr="00895A78">
        <w:t>Monitor productivity, track self-perform quantities, and coordinate material deliveries throughout execution.</w:t>
      </w:r>
    </w:p>
    <w:p w14:paraId="2B34F5DA" w14:textId="77777777" w:rsidR="00895A78" w:rsidRPr="00895A78" w:rsidRDefault="00895A78" w:rsidP="00895A78">
      <w:pPr>
        <w:pStyle w:val="bulletedList"/>
      </w:pPr>
      <w:r w:rsidRPr="00895A78">
        <w:t>Execute punch list, coordinate final inspections, support commissioning, and conduct the final walkthrough at closeout.</w:t>
      </w:r>
    </w:p>
    <w:p w14:paraId="29C87148" w14:textId="77777777" w:rsidR="00895A78" w:rsidRPr="00895A78" w:rsidRDefault="00895A78" w:rsidP="00895A78">
      <w:pPr>
        <w:spacing w:before="80" w:after="80" w:line="240" w:lineRule="auto"/>
        <w:rPr>
          <w:rFonts w:eastAsia="Segoe UI" w:cs="Segoe UI"/>
          <w:kern w:val="0"/>
          <w:szCs w:val="22"/>
          <w14:ligatures w14:val="none"/>
        </w:rPr>
      </w:pPr>
    </w:p>
    <w:p w14:paraId="09AE9CC5" w14:textId="77777777" w:rsidR="00895A78" w:rsidRPr="00895A78" w:rsidRDefault="00895A78" w:rsidP="00895A78">
      <w:pPr>
        <w:pStyle w:val="LJBody"/>
        <w:rPr>
          <w:szCs w:val="22"/>
        </w:rPr>
      </w:pPr>
      <w:r w:rsidRPr="00895A78">
        <w:t>Lead Safety — Without Exception</w:t>
      </w:r>
    </w:p>
    <w:p w14:paraId="0AC0DB3B" w14:textId="77777777" w:rsidR="00895A78" w:rsidRPr="00895A78" w:rsidRDefault="00895A78" w:rsidP="00895A78">
      <w:pPr>
        <w:pStyle w:val="bulletedList"/>
      </w:pPr>
      <w:r w:rsidRPr="00895A78">
        <w:t>Lead daily safety meetings, conduct toolbox talks, enforce jobsite rules, and address hazards immediately.</w:t>
      </w:r>
    </w:p>
    <w:p w14:paraId="23A7199D" w14:textId="77777777" w:rsidR="00895A78" w:rsidRPr="00895A78" w:rsidRDefault="00895A78" w:rsidP="00895A78">
      <w:pPr>
        <w:pStyle w:val="bulletedList"/>
      </w:pPr>
      <w:r w:rsidRPr="00895A78">
        <w:t>Verify active JHAs are in place before work begins. Stop unsafe work — stop-work authority belongs to everyone at H5, including you.</w:t>
      </w:r>
    </w:p>
    <w:p w14:paraId="5C8E51D5" w14:textId="77777777" w:rsidR="00895A78" w:rsidRPr="00895A78" w:rsidRDefault="00895A78" w:rsidP="00895A78">
      <w:pPr>
        <w:pStyle w:val="bulletedList"/>
      </w:pPr>
      <w:r w:rsidRPr="00895A78">
        <w:t>Coordinate with the Safety Manager on inspections, compliance documentation, and incident response.</w:t>
      </w:r>
    </w:p>
    <w:p w14:paraId="5AE64240" w14:textId="77777777" w:rsidR="00895A78" w:rsidRPr="00895A78" w:rsidRDefault="00895A78" w:rsidP="00895A78">
      <w:pPr>
        <w:pStyle w:val="bulletedList"/>
      </w:pPr>
      <w:r w:rsidRPr="00895A78">
        <w:t>Safety is the floor beneath everything else. No schedule pressure justifies unsafe work.</w:t>
      </w:r>
    </w:p>
    <w:p w14:paraId="4E888457" w14:textId="77777777" w:rsidR="00895A78" w:rsidRPr="00895A78" w:rsidRDefault="00895A78" w:rsidP="00895A78">
      <w:pPr>
        <w:spacing w:before="80" w:after="80" w:line="240" w:lineRule="auto"/>
        <w:rPr>
          <w:rFonts w:eastAsia="Segoe UI" w:cs="Segoe UI"/>
          <w:kern w:val="0"/>
          <w:szCs w:val="22"/>
          <w14:ligatures w14:val="none"/>
        </w:rPr>
      </w:pPr>
    </w:p>
    <w:p w14:paraId="6649D771" w14:textId="77777777" w:rsidR="00895A78" w:rsidRPr="00895A78" w:rsidRDefault="00895A78" w:rsidP="00895A78">
      <w:pPr>
        <w:pStyle w:val="LJBody"/>
        <w:rPr>
          <w:szCs w:val="22"/>
        </w:rPr>
      </w:pPr>
      <w:r w:rsidRPr="00895A78">
        <w:t>Enforce Quality</w:t>
      </w:r>
    </w:p>
    <w:p w14:paraId="39DB0216" w14:textId="77777777" w:rsidR="00895A78" w:rsidRPr="00895A78" w:rsidRDefault="00895A78" w:rsidP="00895A78">
      <w:pPr>
        <w:pStyle w:val="bulletedList"/>
      </w:pPr>
      <w:r w:rsidRPr="00895A78">
        <w:t>Enforce quality standards in the field. Prevent rework before it happens.</w:t>
      </w:r>
    </w:p>
    <w:p w14:paraId="21EBDF62" w14:textId="77777777" w:rsidR="00895A78" w:rsidRPr="00895A78" w:rsidRDefault="00895A78" w:rsidP="00895A78">
      <w:pPr>
        <w:pStyle w:val="bulletedList"/>
      </w:pPr>
      <w:r w:rsidRPr="00895A78">
        <w:t>Coordinate inspections, verify work before it is covered, and complete checklists and deficiency documentation.</w:t>
      </w:r>
    </w:p>
    <w:p w14:paraId="2F8C10C5" w14:textId="67EB46D8" w:rsidR="00895A78" w:rsidRDefault="00895A78" w:rsidP="00895A78">
      <w:pPr>
        <w:pStyle w:val="bulletedList"/>
      </w:pPr>
      <w:r w:rsidRPr="00895A78">
        <w:t>Escalate non-conformance to the PM immediately — not after the fact.</w:t>
      </w:r>
    </w:p>
    <w:p w14:paraId="046DACBA" w14:textId="77777777" w:rsidR="00895A78" w:rsidRPr="00895A78" w:rsidRDefault="00895A78" w:rsidP="00895A78">
      <w:pPr>
        <w:pStyle w:val="bulletedList"/>
        <w:numPr>
          <w:ilvl w:val="0"/>
          <w:numId w:val="0"/>
        </w:numPr>
        <w:ind w:left="360" w:hanging="360"/>
      </w:pPr>
    </w:p>
    <w:p w14:paraId="2B6C219F" w14:textId="77777777" w:rsidR="00895A78" w:rsidRPr="00895A78" w:rsidRDefault="00895A78" w:rsidP="00895A78">
      <w:pPr>
        <w:pStyle w:val="LJBody"/>
        <w:rPr>
          <w:szCs w:val="22"/>
        </w:rPr>
      </w:pPr>
      <w:r w:rsidRPr="00895A78">
        <w:t>Keep the Schedule</w:t>
      </w:r>
    </w:p>
    <w:p w14:paraId="6E52923F" w14:textId="77777777" w:rsidR="00895A78" w:rsidRPr="00895A78" w:rsidRDefault="00895A78" w:rsidP="00895A78">
      <w:pPr>
        <w:pStyle w:val="bulletedList"/>
      </w:pPr>
      <w:r w:rsidRPr="00895A78">
        <w:t>Maintain a 3-week lookahead. Forecast manpower and surface constraints before they become delays.</w:t>
      </w:r>
    </w:p>
    <w:p w14:paraId="70C171A5" w14:textId="77777777" w:rsidR="00895A78" w:rsidRPr="00895A78" w:rsidRDefault="00895A78" w:rsidP="00895A78">
      <w:pPr>
        <w:pStyle w:val="bulletedList"/>
      </w:pPr>
      <w:r w:rsidRPr="00895A78">
        <w:t>Make daily schedule adjustments within your authority. Escalate anything affecting substantial completion to the PM immediately.</w:t>
      </w:r>
    </w:p>
    <w:p w14:paraId="3821EEA8" w14:textId="4567131C" w:rsidR="00895A78" w:rsidRDefault="00895A78" w:rsidP="00895A78">
      <w:pPr>
        <w:pStyle w:val="bulletedList"/>
      </w:pPr>
      <w:r w:rsidRPr="00895A78">
        <w:t>Align with the PM weekly on lookahead, constraints, and upcoming decisions.</w:t>
      </w:r>
    </w:p>
    <w:p w14:paraId="084CABB4" w14:textId="77777777" w:rsidR="00895A78" w:rsidRPr="00895A78" w:rsidRDefault="00895A78" w:rsidP="00895A78">
      <w:pPr>
        <w:pStyle w:val="bulletedList"/>
        <w:numPr>
          <w:ilvl w:val="0"/>
          <w:numId w:val="0"/>
        </w:numPr>
        <w:ind w:left="360" w:hanging="360"/>
      </w:pPr>
    </w:p>
    <w:p w14:paraId="08CD6B44" w14:textId="77777777" w:rsidR="00895A78" w:rsidRPr="00895A78" w:rsidRDefault="00895A78" w:rsidP="00895A78">
      <w:pPr>
        <w:pStyle w:val="LJBody"/>
        <w:rPr>
          <w:szCs w:val="22"/>
        </w:rPr>
      </w:pPr>
      <w:r w:rsidRPr="00895A78">
        <w:t>Connect Office and Field</w:t>
      </w:r>
    </w:p>
    <w:p w14:paraId="4B98C713" w14:textId="77777777" w:rsidR="00895A78" w:rsidRPr="00895A78" w:rsidRDefault="00895A78" w:rsidP="00895A78">
      <w:pPr>
        <w:pStyle w:val="bulletedList"/>
      </w:pPr>
      <w:r w:rsidRPr="00895A78">
        <w:t>Surface field issues to the PM as soon as they appear. No significant risk should stay in the field.</w:t>
      </w:r>
    </w:p>
    <w:p w14:paraId="3F1A06A9" w14:textId="77777777" w:rsidR="00895A78" w:rsidRPr="00895A78" w:rsidRDefault="00895A78" w:rsidP="00895A78">
      <w:pPr>
        <w:pStyle w:val="bulletedList"/>
      </w:pPr>
      <w:r w:rsidRPr="00895A78">
        <w:t>Receive and communicate office decisions — scope changes, RFI responses, schedule adjustments — to the crew clearly and promptly.</w:t>
      </w:r>
    </w:p>
    <w:p w14:paraId="647E444E" w14:textId="77777777" w:rsidR="00895A78" w:rsidRPr="00895A78" w:rsidRDefault="00895A78" w:rsidP="00895A78">
      <w:pPr>
        <w:pStyle w:val="bulletedList"/>
      </w:pPr>
      <w:r w:rsidRPr="00895A78">
        <w:t>Provide constructability input during preconstruction and assess site conditions before mobilization.</w:t>
      </w:r>
    </w:p>
    <w:p w14:paraId="5B0F460B" w14:textId="77777777" w:rsidR="00895A78" w:rsidRPr="00895A78" w:rsidRDefault="00895A78" w:rsidP="00895A78">
      <w:pPr>
        <w:pStyle w:val="bulletedList"/>
      </w:pPr>
      <w:r w:rsidRPr="00895A78">
        <w:t>Document daily progress, quantities, and conditions. What isn’t written down doesn’t exist.</w:t>
      </w:r>
    </w:p>
    <w:p w14:paraId="560485D0" w14:textId="77777777" w:rsidR="00130C52" w:rsidRDefault="00130C52">
      <w:pPr>
        <w:rPr>
          <w:b/>
          <w:bCs/>
          <w:sz w:val="32"/>
        </w:rPr>
      </w:pPr>
      <w:r>
        <w:br w:type="page"/>
      </w:r>
    </w:p>
    <w:p w14:paraId="152805BA" w14:textId="6AFF0F8D" w:rsidR="00895A78" w:rsidRPr="00895A78" w:rsidRDefault="00895A78" w:rsidP="00130C52">
      <w:pPr>
        <w:pStyle w:val="LJHeading2"/>
        <w:rPr>
          <w:szCs w:val="22"/>
        </w:rPr>
      </w:pPr>
      <w:r w:rsidRPr="00895A78">
        <w:lastRenderedPageBreak/>
        <w:t>What You Bring</w:t>
      </w:r>
    </w:p>
    <w:p w14:paraId="3B707FEC" w14:textId="08DFDBFD" w:rsidR="00895A78" w:rsidRPr="00895A78" w:rsidRDefault="00453CDE" w:rsidP="00895A78">
      <w:pPr>
        <w:pStyle w:val="bulletedList"/>
      </w:pPr>
      <w:r>
        <w:t>4</w:t>
      </w:r>
      <w:r w:rsidR="00895A78" w:rsidRPr="00895A78">
        <w:t>+ years of superintendent or foreman experience on commercial vertical construction projects.</w:t>
      </w:r>
    </w:p>
    <w:p w14:paraId="65E841EC" w14:textId="77777777" w:rsidR="00895A78" w:rsidRPr="00895A78" w:rsidRDefault="00895A78" w:rsidP="00895A78">
      <w:pPr>
        <w:pStyle w:val="bulletedList"/>
      </w:pPr>
      <w:r w:rsidRPr="00895A78">
        <w:t>Demonstrated track record managing multi-trade crews on complex projects from mobilization through commissioning.</w:t>
      </w:r>
    </w:p>
    <w:p w14:paraId="1A35D5A0" w14:textId="77777777" w:rsidR="00895A78" w:rsidRPr="00895A78" w:rsidRDefault="00895A78" w:rsidP="00895A78">
      <w:pPr>
        <w:pStyle w:val="bulletedList"/>
      </w:pPr>
      <w:r w:rsidRPr="00895A78">
        <w:t>Deep knowledge of means and methods, trade sequencing, site logistics, and production management.</w:t>
      </w:r>
    </w:p>
    <w:p w14:paraId="1E511B44" w14:textId="77777777" w:rsidR="00895A78" w:rsidRPr="00895A78" w:rsidRDefault="00895A78" w:rsidP="00895A78">
      <w:pPr>
        <w:pStyle w:val="bulletedList"/>
      </w:pPr>
      <w:r w:rsidRPr="00895A78">
        <w:t>Strong safety record and commitment to a zero-incident standard.</w:t>
      </w:r>
    </w:p>
    <w:p w14:paraId="288FC5C3" w14:textId="77777777" w:rsidR="00895A78" w:rsidRPr="00895A78" w:rsidRDefault="00895A78" w:rsidP="00895A78">
      <w:pPr>
        <w:pStyle w:val="bulletedList"/>
      </w:pPr>
      <w:r w:rsidRPr="00895A78">
        <w:t>Direct, clear communicator — with the PM, with subcontractors, and with your crew.</w:t>
      </w:r>
    </w:p>
    <w:p w14:paraId="2EA29D50" w14:textId="77777777" w:rsidR="00895A78" w:rsidRPr="00895A78" w:rsidRDefault="00895A78" w:rsidP="00895A78">
      <w:pPr>
        <w:pStyle w:val="bulletedList"/>
      </w:pPr>
      <w:r w:rsidRPr="00895A78">
        <w:t>Comfortable operating within a defined authority structure and escalating early when decisions exceed your limits.</w:t>
      </w:r>
    </w:p>
    <w:p w14:paraId="6DCF5DC8" w14:textId="44CB81CA" w:rsidR="00895A78" w:rsidRPr="00895A78" w:rsidRDefault="00130C52" w:rsidP="00895A78">
      <w:pPr>
        <w:pStyle w:val="LJBody"/>
        <w:rPr>
          <w:szCs w:val="22"/>
        </w:rPr>
      </w:pPr>
      <w:r>
        <w:br/>
      </w:r>
      <w:r w:rsidR="00895A78" w:rsidRPr="00895A78">
        <w:t>Education &amp; Certifications</w:t>
      </w:r>
    </w:p>
    <w:p w14:paraId="474DBCC3" w14:textId="77777777" w:rsidR="00895A78" w:rsidRPr="00895A78" w:rsidRDefault="00895A78" w:rsidP="00895A78">
      <w:pPr>
        <w:pStyle w:val="LJParagraph"/>
      </w:pPr>
      <w:r w:rsidRPr="00895A78">
        <w:t>A background in the trades or field supervision is required. OSHA 30, First Aid/CPR, and relevant equipment certifications are expected. Formal education in Construction Management or a related field is a plus but not required — demonstrated field leadership and results carry more weight here.</w:t>
      </w:r>
    </w:p>
    <w:p w14:paraId="5E73EDEA" w14:textId="77777777" w:rsidR="00895A78" w:rsidRPr="00895A78" w:rsidRDefault="00895A78" w:rsidP="00895A78">
      <w:pPr>
        <w:pStyle w:val="LJBody"/>
        <w:rPr>
          <w:szCs w:val="22"/>
        </w:rPr>
      </w:pPr>
      <w:r w:rsidRPr="00895A78">
        <w:t>Decision Authority</w:t>
      </w:r>
    </w:p>
    <w:p w14:paraId="207B0100" w14:textId="77777777" w:rsidR="00895A78" w:rsidRPr="00895A78" w:rsidRDefault="00895A78" w:rsidP="00895A78">
      <w:pPr>
        <w:pStyle w:val="LJParagraph"/>
      </w:pPr>
      <w:r w:rsidRPr="00895A78">
        <w:t>At H5, authority is defined — not assumed. As a Superintendent, you operate with clear decision rights and escalation pathways so the field can move with confidence:</w:t>
      </w:r>
    </w:p>
    <w:p w14:paraId="65B50F68" w14:textId="77777777" w:rsidR="00895A78" w:rsidRPr="00895A78" w:rsidRDefault="00895A78" w:rsidP="00895A78">
      <w:pPr>
        <w:pStyle w:val="bulletedList"/>
      </w:pPr>
      <w:r w:rsidRPr="00895A78">
        <w:t xml:space="preserve">Daily schedule adjustments: </w:t>
      </w:r>
    </w:p>
    <w:p w14:paraId="6E1CEF21" w14:textId="77777777" w:rsidR="00895A78" w:rsidRPr="00895A78" w:rsidRDefault="00895A78" w:rsidP="00895A78">
      <w:pPr>
        <w:pStyle w:val="bulletedList"/>
      </w:pPr>
      <w:r w:rsidRPr="00895A78">
        <w:t>Daily schedule adjustments: within your authority to make and direct.</w:t>
      </w:r>
    </w:p>
    <w:p w14:paraId="670EC9D6" w14:textId="77777777" w:rsidR="00895A78" w:rsidRPr="00895A78" w:rsidRDefault="00895A78" w:rsidP="00895A78">
      <w:pPr>
        <w:pStyle w:val="bulletedList"/>
      </w:pPr>
      <w:r w:rsidRPr="00895A78">
        <w:t>Schedule changes of 15+ days or anything affecting substantial completion: escalate to the PM immediately.</w:t>
      </w:r>
    </w:p>
    <w:p w14:paraId="3D61F288" w14:textId="77777777" w:rsidR="00895A78" w:rsidRPr="00895A78" w:rsidRDefault="00895A78" w:rsidP="00895A78">
      <w:pPr>
        <w:pStyle w:val="bulletedList"/>
      </w:pPr>
      <w:r w:rsidRPr="00895A78">
        <w:t>Subcontractor performance input: your field observations feed PM decisions on sub management.</w:t>
      </w:r>
    </w:p>
    <w:p w14:paraId="71A21270" w14:textId="77777777" w:rsidR="00895A78" w:rsidRPr="00895A78" w:rsidRDefault="00895A78" w:rsidP="00895A78">
      <w:pPr>
        <w:pStyle w:val="bulletedList"/>
      </w:pPr>
      <w:r w:rsidRPr="00895A78">
        <w:t>Stop-work authority for safety: always, without exception, regardless of role or schedule pressure.</w:t>
      </w:r>
    </w:p>
    <w:p w14:paraId="299A7BDC" w14:textId="11BF3A50" w:rsidR="00895A78" w:rsidRPr="00895A78" w:rsidRDefault="00895A78" w:rsidP="00895A78">
      <w:pPr>
        <w:pStyle w:val="LJParagraph"/>
      </w:pPr>
      <w:r>
        <w:br/>
      </w:r>
      <w:r w:rsidRPr="00895A78">
        <w:t>Decisions that exceed these limits are escalated to the PM — early, with your field assessment. That is how authority works at H5.</w:t>
      </w:r>
    </w:p>
    <w:p w14:paraId="40A73046" w14:textId="77777777" w:rsidR="00895A78" w:rsidRPr="00895A78" w:rsidRDefault="00895A78" w:rsidP="00130C52">
      <w:pPr>
        <w:pStyle w:val="LJHeading2"/>
        <w:rPr>
          <w:szCs w:val="22"/>
        </w:rPr>
      </w:pPr>
      <w:r w:rsidRPr="00895A78">
        <w:t>Why H5</w:t>
      </w:r>
    </w:p>
    <w:p w14:paraId="68F3D4E7" w14:textId="77777777" w:rsidR="00895A78" w:rsidRPr="00895A78" w:rsidRDefault="00895A78" w:rsidP="00895A78">
      <w:pPr>
        <w:pStyle w:val="bulletedList"/>
      </w:pPr>
      <w:r w:rsidRPr="00895A78">
        <w:t>Real ownership. You run the field. Authority and responsibility move together here.</w:t>
      </w:r>
    </w:p>
    <w:p w14:paraId="6D3B9C33" w14:textId="77777777" w:rsidR="00895A78" w:rsidRPr="00895A78" w:rsidRDefault="00895A78" w:rsidP="00895A78">
      <w:pPr>
        <w:pStyle w:val="bulletedList"/>
      </w:pPr>
      <w:r w:rsidRPr="00895A78">
        <w:t>Clarity. Defined roles, authority limits, and escalation paths — you know exactly where you stand.</w:t>
      </w:r>
    </w:p>
    <w:p w14:paraId="22E43B27" w14:textId="77777777" w:rsidR="00895A78" w:rsidRPr="00895A78" w:rsidRDefault="00895A78" w:rsidP="00895A78">
      <w:pPr>
        <w:pStyle w:val="bulletedList"/>
      </w:pPr>
      <w:r w:rsidRPr="00895A78">
        <w:t>A culture built on something real. H5 is named for the family that built it. Integrity, accountability, and craftsmanship are habits here, not slogans.</w:t>
      </w:r>
    </w:p>
    <w:p w14:paraId="28BE0CEE" w14:textId="77777777" w:rsidR="00895A78" w:rsidRPr="00895A78" w:rsidRDefault="00895A78" w:rsidP="00895A78">
      <w:pPr>
        <w:pStyle w:val="bulletedList"/>
      </w:pPr>
      <w:r w:rsidRPr="00895A78">
        <w:t>A company building systems alongside projects. This is an early seat at the table as we grow.</w:t>
      </w:r>
    </w:p>
    <w:p w14:paraId="1E02BE0F" w14:textId="77777777" w:rsidR="00895A78" w:rsidRPr="00895A78" w:rsidRDefault="00895A78" w:rsidP="00895A78">
      <w:pPr>
        <w:pStyle w:val="bulletedList"/>
      </w:pPr>
      <w:r w:rsidRPr="00895A78">
        <w:t>Competitive compensation, benefits, and relocation support for the right candidate.</w:t>
      </w:r>
    </w:p>
    <w:p w14:paraId="6A4216BF" w14:textId="77777777" w:rsidR="00895A78" w:rsidRPr="00895A78" w:rsidRDefault="00895A78" w:rsidP="00895A78">
      <w:pPr>
        <w:spacing w:before="80" w:after="80" w:line="240" w:lineRule="auto"/>
        <w:rPr>
          <w:rFonts w:eastAsia="Segoe UI" w:cs="Segoe UI"/>
          <w:kern w:val="0"/>
          <w:szCs w:val="22"/>
          <w14:ligatures w14:val="none"/>
        </w:rPr>
      </w:pPr>
    </w:p>
    <w:p w14:paraId="43B39871" w14:textId="77777777" w:rsidR="00895A78" w:rsidRPr="00895A78" w:rsidRDefault="00895A78" w:rsidP="00130C52">
      <w:pPr>
        <w:pStyle w:val="LJBody"/>
        <w:rPr>
          <w:szCs w:val="22"/>
        </w:rPr>
      </w:pPr>
      <w:r w:rsidRPr="00895A78">
        <w:t>To apply or learn more, contact H5 Construction at 907-357-4711</w:t>
      </w:r>
    </w:p>
    <w:p w14:paraId="5BEBF0EE" w14:textId="77777777" w:rsidR="00895A78" w:rsidRPr="00895A78" w:rsidRDefault="00895A78" w:rsidP="00130C52">
      <w:pPr>
        <w:spacing w:after="120" w:line="240" w:lineRule="auto"/>
        <w:rPr>
          <w:rFonts w:eastAsia="Segoe UI" w:cs="Segoe UI"/>
          <w:kern w:val="0"/>
          <w:szCs w:val="22"/>
          <w14:ligatures w14:val="none"/>
        </w:rPr>
      </w:pPr>
      <w:r w:rsidRPr="00895A78">
        <w:rPr>
          <w:rFonts w:eastAsia="Segoe UI" w:cs="Segoe UI"/>
          <w:kern w:val="0"/>
          <w:sz w:val="20"/>
          <w:szCs w:val="20"/>
          <w14:ligatures w14:val="none"/>
        </w:rPr>
        <w:t xml:space="preserve">1500 </w:t>
      </w:r>
      <w:r w:rsidRPr="00130C52">
        <w:t>East</w:t>
      </w:r>
      <w:r w:rsidRPr="00895A78">
        <w:rPr>
          <w:rFonts w:eastAsia="Segoe UI" w:cs="Segoe UI"/>
          <w:kern w:val="0"/>
          <w:sz w:val="20"/>
          <w:szCs w:val="20"/>
          <w14:ligatures w14:val="none"/>
        </w:rPr>
        <w:t xml:space="preserve"> Bogard Rd., Wasilla, Alaska 99654</w:t>
      </w:r>
    </w:p>
    <w:p w14:paraId="0586B80D" w14:textId="77777777" w:rsidR="00895A78" w:rsidRPr="00895A78" w:rsidRDefault="00895A78" w:rsidP="00895A78">
      <w:pPr>
        <w:spacing w:after="0" w:line="240" w:lineRule="auto"/>
        <w:jc w:val="center"/>
        <w:rPr>
          <w:rFonts w:eastAsia="Segoe UI" w:cs="Segoe UI"/>
          <w:kern w:val="0"/>
          <w:szCs w:val="22"/>
          <w14:ligatures w14:val="none"/>
        </w:rPr>
      </w:pPr>
      <w:r w:rsidRPr="00895A78">
        <w:rPr>
          <w:rFonts w:eastAsia="Segoe UI" w:cs="Segoe UI"/>
          <w:color w:val="666666"/>
          <w:kern w:val="0"/>
          <w:sz w:val="18"/>
          <w:szCs w:val="18"/>
          <w14:ligatures w14:val="none"/>
        </w:rPr>
        <w:t>H5 Construction is an Equal Opportunity Employer. All qualified applicants will receive consideration for employment without regard to race, color, religion, sex, national origin, age, disability, veteran status, or any other characteristic protected by applicable law.</w:t>
      </w:r>
    </w:p>
    <w:p w14:paraId="51A29D4A" w14:textId="77777777" w:rsidR="004C5AED" w:rsidRDefault="004C5AED"/>
    <w:sectPr w:rsidR="004C5AED" w:rsidSect="00130C52">
      <w:pgSz w:w="12240" w:h="15840"/>
      <w:pgMar w:top="81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11FF2"/>
    <w:multiLevelType w:val="hybridMultilevel"/>
    <w:tmpl w:val="B3625360"/>
    <w:lvl w:ilvl="0" w:tplc="2580EC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E0C60"/>
    <w:multiLevelType w:val="hybridMultilevel"/>
    <w:tmpl w:val="7EAAC01A"/>
    <w:lvl w:ilvl="0" w:tplc="360272DC">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B2A82"/>
    <w:multiLevelType w:val="hybridMultilevel"/>
    <w:tmpl w:val="82989C2E"/>
    <w:lvl w:ilvl="0" w:tplc="538EF1FE">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B189D"/>
    <w:multiLevelType w:val="hybridMultilevel"/>
    <w:tmpl w:val="D1263732"/>
    <w:lvl w:ilvl="0" w:tplc="DA3CAAE0">
      <w:start w:val="1"/>
      <w:numFmt w:val="bullet"/>
      <w:lvlText w:val="•"/>
      <w:lvlJc w:val="left"/>
      <w:pPr>
        <w:ind w:left="720" w:hanging="360"/>
      </w:pPr>
    </w:lvl>
    <w:lvl w:ilvl="1" w:tplc="C016A782">
      <w:numFmt w:val="decimal"/>
      <w:lvlText w:val=""/>
      <w:lvlJc w:val="left"/>
    </w:lvl>
    <w:lvl w:ilvl="2" w:tplc="9F64356A">
      <w:numFmt w:val="decimal"/>
      <w:lvlText w:val=""/>
      <w:lvlJc w:val="left"/>
    </w:lvl>
    <w:lvl w:ilvl="3" w:tplc="6B3A0E46">
      <w:numFmt w:val="decimal"/>
      <w:lvlText w:val=""/>
      <w:lvlJc w:val="left"/>
    </w:lvl>
    <w:lvl w:ilvl="4" w:tplc="F932AC0C">
      <w:numFmt w:val="decimal"/>
      <w:lvlText w:val=""/>
      <w:lvlJc w:val="left"/>
    </w:lvl>
    <w:lvl w:ilvl="5" w:tplc="C1765406">
      <w:numFmt w:val="decimal"/>
      <w:lvlText w:val=""/>
      <w:lvlJc w:val="left"/>
    </w:lvl>
    <w:lvl w:ilvl="6" w:tplc="D0B2C100">
      <w:numFmt w:val="decimal"/>
      <w:lvlText w:val=""/>
      <w:lvlJc w:val="left"/>
    </w:lvl>
    <w:lvl w:ilvl="7" w:tplc="CE9A73DC">
      <w:numFmt w:val="decimal"/>
      <w:lvlText w:val=""/>
      <w:lvlJc w:val="left"/>
    </w:lvl>
    <w:lvl w:ilvl="8" w:tplc="2A382E06">
      <w:numFmt w:val="decimal"/>
      <w:lvlText w:val=""/>
      <w:lvlJc w:val="left"/>
    </w:lvl>
  </w:abstractNum>
  <w:abstractNum w:abstractNumId="4" w15:restartNumberingAfterBreak="0">
    <w:nsid w:val="53330CEC"/>
    <w:multiLevelType w:val="multilevel"/>
    <w:tmpl w:val="7E2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A1DCC"/>
    <w:multiLevelType w:val="multilevel"/>
    <w:tmpl w:val="B7CA4E2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F480D20"/>
    <w:multiLevelType w:val="multilevel"/>
    <w:tmpl w:val="7104153C"/>
    <w:lvl w:ilvl="0">
      <w:start w:val="1"/>
      <w:numFmt w:val="decimal"/>
      <w:pStyle w:val="bulletedlist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62E1B49"/>
    <w:multiLevelType w:val="multilevel"/>
    <w:tmpl w:val="0A9C7D02"/>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6889833">
    <w:abstractNumId w:val="4"/>
  </w:num>
  <w:num w:numId="2" w16cid:durableId="595986190">
    <w:abstractNumId w:val="7"/>
  </w:num>
  <w:num w:numId="3" w16cid:durableId="40402628">
    <w:abstractNumId w:val="0"/>
  </w:num>
  <w:num w:numId="4" w16cid:durableId="1436249559">
    <w:abstractNumId w:val="5"/>
  </w:num>
  <w:num w:numId="5" w16cid:durableId="307131882">
    <w:abstractNumId w:val="5"/>
  </w:num>
  <w:num w:numId="6" w16cid:durableId="284433060">
    <w:abstractNumId w:val="1"/>
  </w:num>
  <w:num w:numId="7" w16cid:durableId="240525037">
    <w:abstractNumId w:val="6"/>
  </w:num>
  <w:num w:numId="8" w16cid:durableId="2134326346">
    <w:abstractNumId w:val="2"/>
  </w:num>
  <w:num w:numId="9" w16cid:durableId="824397432">
    <w:abstractNumId w:val="2"/>
  </w:num>
  <w:num w:numId="10" w16cid:durableId="84302598">
    <w:abstractNumId w:val="2"/>
  </w:num>
  <w:num w:numId="11" w16cid:durableId="76226369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78"/>
    <w:rsid w:val="000079CC"/>
    <w:rsid w:val="000A5BDD"/>
    <w:rsid w:val="00130C52"/>
    <w:rsid w:val="001D5343"/>
    <w:rsid w:val="00294760"/>
    <w:rsid w:val="00345EC1"/>
    <w:rsid w:val="00453CDE"/>
    <w:rsid w:val="004C5AED"/>
    <w:rsid w:val="00546E3B"/>
    <w:rsid w:val="00560C33"/>
    <w:rsid w:val="005A0A29"/>
    <w:rsid w:val="005A5A2A"/>
    <w:rsid w:val="007D7168"/>
    <w:rsid w:val="00895A78"/>
    <w:rsid w:val="008B3F73"/>
    <w:rsid w:val="008F242B"/>
    <w:rsid w:val="009406A0"/>
    <w:rsid w:val="009A2884"/>
    <w:rsid w:val="00B85F69"/>
    <w:rsid w:val="00C22417"/>
    <w:rsid w:val="00C47D08"/>
    <w:rsid w:val="00CF301A"/>
    <w:rsid w:val="00D828E8"/>
    <w:rsid w:val="00E35F17"/>
    <w:rsid w:val="00E75105"/>
    <w:rsid w:val="00F506BC"/>
    <w:rsid w:val="00F5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8F4"/>
  <w15:chartTrackingRefBased/>
  <w15:docId w15:val="{C005D5E6-BE19-4796-9D63-B6BD0B3F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760"/>
    <w:rPr>
      <w:rFonts w:ascii="Segoe UI" w:hAnsi="Segoe UI"/>
      <w:sz w:val="22"/>
    </w:rPr>
  </w:style>
  <w:style w:type="paragraph" w:styleId="Heading1">
    <w:name w:val="heading 1"/>
    <w:basedOn w:val="Normal"/>
    <w:next w:val="Normal"/>
    <w:link w:val="Heading1Char"/>
    <w:uiPriority w:val="9"/>
    <w:qFormat/>
    <w:rsid w:val="00895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A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A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5A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5A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5A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5A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5A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JTitle">
    <w:name w:val="L&amp;J Title"/>
    <w:basedOn w:val="Normal"/>
    <w:link w:val="LJTitleChar"/>
    <w:qFormat/>
    <w:rsid w:val="00294760"/>
    <w:pPr>
      <w:spacing w:before="480" w:after="240"/>
      <w:jc w:val="center"/>
    </w:pPr>
    <w:rPr>
      <w:rFonts w:cs="Segoe UI"/>
      <w:b/>
      <w:bCs/>
      <w:sz w:val="64"/>
      <w:szCs w:val="64"/>
    </w:rPr>
  </w:style>
  <w:style w:type="character" w:customStyle="1" w:styleId="LJTitleChar">
    <w:name w:val="L&amp;J Title Char"/>
    <w:basedOn w:val="DefaultParagraphFont"/>
    <w:link w:val="LJTitle"/>
    <w:rsid w:val="00294760"/>
    <w:rPr>
      <w:rFonts w:ascii="Segoe UI" w:hAnsi="Segoe UI" w:cs="Segoe UI"/>
      <w:b/>
      <w:bCs/>
      <w:sz w:val="64"/>
      <w:szCs w:val="64"/>
    </w:rPr>
  </w:style>
  <w:style w:type="paragraph" w:customStyle="1" w:styleId="LJHeading1">
    <w:name w:val="L&amp;J Heading 1"/>
    <w:basedOn w:val="Normal"/>
    <w:link w:val="LJHeading1Char"/>
    <w:autoRedefine/>
    <w:qFormat/>
    <w:rsid w:val="00294760"/>
    <w:pPr>
      <w:spacing w:before="360" w:after="120"/>
    </w:pPr>
    <w:rPr>
      <w:rFonts w:ascii="Segoe UI Semibold" w:hAnsi="Segoe UI Semibold" w:cs="Segoe UI Semibold"/>
      <w:sz w:val="36"/>
      <w:szCs w:val="36"/>
    </w:rPr>
  </w:style>
  <w:style w:type="character" w:customStyle="1" w:styleId="LJHeading1Char">
    <w:name w:val="L&amp;J Heading 1 Char"/>
    <w:basedOn w:val="DefaultParagraphFont"/>
    <w:link w:val="LJHeading1"/>
    <w:rsid w:val="00294760"/>
    <w:rPr>
      <w:rFonts w:ascii="Segoe UI Semibold" w:hAnsi="Segoe UI Semibold" w:cs="Segoe UI Semibold"/>
      <w:sz w:val="36"/>
      <w:szCs w:val="36"/>
    </w:rPr>
  </w:style>
  <w:style w:type="paragraph" w:customStyle="1" w:styleId="LJDescriptor">
    <w:name w:val="LJ Descriptor"/>
    <w:basedOn w:val="Normal"/>
    <w:link w:val="LJDescriptorChar"/>
    <w:autoRedefine/>
    <w:qFormat/>
    <w:rsid w:val="00294760"/>
    <w:rPr>
      <w:rFonts w:ascii="Calibri" w:hAnsi="Calibri" w:cs="Calibri"/>
      <w:i/>
      <w:iCs/>
      <w:color w:val="595959" w:themeColor="text1" w:themeTint="A6"/>
      <w:sz w:val="23"/>
      <w:szCs w:val="23"/>
    </w:rPr>
  </w:style>
  <w:style w:type="character" w:customStyle="1" w:styleId="LJDescriptorChar">
    <w:name w:val="LJ Descriptor Char"/>
    <w:basedOn w:val="DefaultParagraphFont"/>
    <w:link w:val="LJDescriptor"/>
    <w:rsid w:val="00294760"/>
    <w:rPr>
      <w:rFonts w:ascii="Calibri" w:hAnsi="Calibri" w:cs="Calibri"/>
      <w:i/>
      <w:iCs/>
      <w:color w:val="595959" w:themeColor="text1" w:themeTint="A6"/>
      <w:sz w:val="23"/>
      <w:szCs w:val="23"/>
    </w:rPr>
  </w:style>
  <w:style w:type="paragraph" w:customStyle="1" w:styleId="LJHeading2">
    <w:name w:val="L&amp;J Heading 2"/>
    <w:basedOn w:val="Normal"/>
    <w:link w:val="LJHeading2Char"/>
    <w:qFormat/>
    <w:rsid w:val="00294760"/>
    <w:pPr>
      <w:spacing w:before="240" w:after="80"/>
    </w:pPr>
    <w:rPr>
      <w:b/>
      <w:bCs/>
      <w:sz w:val="32"/>
    </w:rPr>
  </w:style>
  <w:style w:type="character" w:customStyle="1" w:styleId="LJHeading2Char">
    <w:name w:val="L&amp;J Heading 2 Char"/>
    <w:basedOn w:val="DefaultParagraphFont"/>
    <w:link w:val="LJHeading2"/>
    <w:rsid w:val="00294760"/>
    <w:rPr>
      <w:rFonts w:ascii="Segoe UI" w:hAnsi="Segoe UI"/>
      <w:b/>
      <w:bCs/>
      <w:sz w:val="32"/>
    </w:rPr>
  </w:style>
  <w:style w:type="paragraph" w:customStyle="1" w:styleId="LJHeading3">
    <w:name w:val="L&amp;J Heading 3"/>
    <w:basedOn w:val="Normal"/>
    <w:link w:val="LJHeading3Char"/>
    <w:qFormat/>
    <w:rsid w:val="00294760"/>
    <w:rPr>
      <w:b/>
      <w:bCs/>
    </w:rPr>
  </w:style>
  <w:style w:type="character" w:customStyle="1" w:styleId="LJHeading3Char">
    <w:name w:val="L&amp;J Heading 3 Char"/>
    <w:basedOn w:val="DefaultParagraphFont"/>
    <w:link w:val="LJHeading3"/>
    <w:rsid w:val="00294760"/>
    <w:rPr>
      <w:rFonts w:ascii="Segoe UI" w:hAnsi="Segoe UI"/>
      <w:b/>
      <w:bCs/>
      <w:sz w:val="22"/>
    </w:rPr>
  </w:style>
  <w:style w:type="paragraph" w:customStyle="1" w:styleId="LJBody">
    <w:name w:val="L&amp;J Body"/>
    <w:basedOn w:val="Normal"/>
    <w:link w:val="LJBodyChar"/>
    <w:qFormat/>
    <w:rsid w:val="00294760"/>
    <w:pPr>
      <w:spacing w:after="0" w:line="276" w:lineRule="auto"/>
    </w:pPr>
    <w:rPr>
      <w:b/>
      <w:bCs/>
    </w:rPr>
  </w:style>
  <w:style w:type="character" w:customStyle="1" w:styleId="LJBodyChar">
    <w:name w:val="L&amp;J Body Char"/>
    <w:basedOn w:val="DefaultParagraphFont"/>
    <w:link w:val="LJBody"/>
    <w:rsid w:val="00294760"/>
    <w:rPr>
      <w:rFonts w:ascii="Segoe UI" w:hAnsi="Segoe UI"/>
      <w:b/>
      <w:bCs/>
      <w:sz w:val="22"/>
    </w:rPr>
  </w:style>
  <w:style w:type="paragraph" w:customStyle="1" w:styleId="Bullet">
    <w:name w:val="Bullet"/>
    <w:basedOn w:val="Normal"/>
    <w:link w:val="BulletChar"/>
    <w:qFormat/>
    <w:rsid w:val="00294760"/>
    <w:pPr>
      <w:numPr>
        <w:numId w:val="2"/>
      </w:numPr>
      <w:spacing w:after="0" w:line="276" w:lineRule="auto"/>
      <w:ind w:hanging="360"/>
    </w:pPr>
  </w:style>
  <w:style w:type="character" w:customStyle="1" w:styleId="BulletChar">
    <w:name w:val="Bullet Char"/>
    <w:basedOn w:val="DefaultParagraphFont"/>
    <w:link w:val="Bullet"/>
    <w:rsid w:val="00294760"/>
    <w:rPr>
      <w:rFonts w:ascii="Segoe UI" w:hAnsi="Segoe UI"/>
      <w:sz w:val="22"/>
    </w:rPr>
  </w:style>
  <w:style w:type="paragraph" w:customStyle="1" w:styleId="LJParagraph">
    <w:name w:val="L&amp;J Paragraph"/>
    <w:link w:val="LJParagraphChar"/>
    <w:autoRedefine/>
    <w:qFormat/>
    <w:rsid w:val="00294760"/>
    <w:rPr>
      <w:rFonts w:ascii="Segoe UI" w:hAnsi="Segoe UI"/>
      <w:color w:val="0D0D0D" w:themeColor="text1" w:themeTint="F2"/>
      <w:sz w:val="22"/>
    </w:rPr>
  </w:style>
  <w:style w:type="character" w:customStyle="1" w:styleId="LJParagraphChar">
    <w:name w:val="L&amp;J Paragraph Char"/>
    <w:basedOn w:val="DefaultParagraphFont"/>
    <w:link w:val="LJParagraph"/>
    <w:rsid w:val="00294760"/>
    <w:rPr>
      <w:rFonts w:ascii="Segoe UI" w:hAnsi="Segoe UI"/>
      <w:color w:val="0D0D0D" w:themeColor="text1" w:themeTint="F2"/>
      <w:sz w:val="22"/>
    </w:rPr>
  </w:style>
  <w:style w:type="paragraph" w:customStyle="1" w:styleId="bulletedList">
    <w:name w:val="bulleted List"/>
    <w:basedOn w:val="ListParagraph"/>
    <w:link w:val="bulletedListChar"/>
    <w:autoRedefine/>
    <w:qFormat/>
    <w:rsid w:val="005A0A29"/>
    <w:pPr>
      <w:numPr>
        <w:numId w:val="8"/>
      </w:numPr>
      <w:spacing w:after="0" w:line="240" w:lineRule="auto"/>
      <w:ind w:left="360"/>
    </w:pPr>
    <w:rPr>
      <w:bCs/>
    </w:rPr>
  </w:style>
  <w:style w:type="character" w:customStyle="1" w:styleId="bulletedListChar">
    <w:name w:val="bulleted List Char"/>
    <w:basedOn w:val="DefaultParagraphFont"/>
    <w:link w:val="bulletedList"/>
    <w:rsid w:val="005A0A29"/>
    <w:rPr>
      <w:rFonts w:ascii="Segoe UI" w:hAnsi="Segoe UI"/>
      <w:bCs/>
      <w:sz w:val="22"/>
    </w:rPr>
  </w:style>
  <w:style w:type="paragraph" w:styleId="ListParagraph">
    <w:name w:val="List Paragraph"/>
    <w:basedOn w:val="Normal"/>
    <w:uiPriority w:val="34"/>
    <w:qFormat/>
    <w:rsid w:val="00D828E8"/>
    <w:pPr>
      <w:ind w:left="720"/>
      <w:contextualSpacing/>
    </w:pPr>
  </w:style>
  <w:style w:type="paragraph" w:customStyle="1" w:styleId="bulletedlist0">
    <w:name w:val="bulleted list"/>
    <w:basedOn w:val="ListParagraph"/>
    <w:link w:val="bulletedlistChar0"/>
    <w:autoRedefine/>
    <w:qFormat/>
    <w:rsid w:val="00F506BC"/>
    <w:pPr>
      <w:numPr>
        <w:numId w:val="7"/>
      </w:numPr>
      <w:ind w:hanging="360"/>
    </w:pPr>
  </w:style>
  <w:style w:type="character" w:customStyle="1" w:styleId="bulletedlistChar0">
    <w:name w:val="bulleted list Char"/>
    <w:basedOn w:val="DefaultParagraphFont"/>
    <w:link w:val="bulletedlist0"/>
    <w:rsid w:val="00F506BC"/>
    <w:rPr>
      <w:rFonts w:ascii="Segoe UI" w:hAnsi="Segoe UI"/>
      <w:sz w:val="22"/>
    </w:rPr>
  </w:style>
  <w:style w:type="table" w:customStyle="1" w:styleId="table">
    <w:name w:val="table"/>
    <w:basedOn w:val="TableNormal"/>
    <w:uiPriority w:val="99"/>
    <w:rsid w:val="009406A0"/>
    <w:pPr>
      <w:spacing w:after="120" w:line="240" w:lineRule="auto"/>
    </w:pPr>
    <w:rPr>
      <w:rFonts w:ascii="Segoe UI" w:hAnsi="Segoe UI"/>
      <w:sz w:val="20"/>
    </w:rPr>
    <w:tblPr/>
  </w:style>
  <w:style w:type="paragraph" w:customStyle="1" w:styleId="tabletext">
    <w:name w:val="table text"/>
    <w:basedOn w:val="Normal"/>
    <w:link w:val="tabletextChar"/>
    <w:autoRedefine/>
    <w:qFormat/>
    <w:rsid w:val="008B3F73"/>
    <w:pPr>
      <w:spacing w:line="240" w:lineRule="auto"/>
    </w:pPr>
    <w:rPr>
      <w:sz w:val="20"/>
      <w:szCs w:val="20"/>
    </w:rPr>
  </w:style>
  <w:style w:type="character" w:customStyle="1" w:styleId="tabletextChar">
    <w:name w:val="table text Char"/>
    <w:basedOn w:val="DefaultParagraphFont"/>
    <w:link w:val="tabletext"/>
    <w:rsid w:val="008B3F73"/>
    <w:rPr>
      <w:rFonts w:ascii="Segoe UI" w:hAnsi="Segoe UI"/>
      <w:sz w:val="20"/>
      <w:szCs w:val="20"/>
    </w:rPr>
  </w:style>
  <w:style w:type="character" w:customStyle="1" w:styleId="Heading1Char">
    <w:name w:val="Heading 1 Char"/>
    <w:basedOn w:val="DefaultParagraphFont"/>
    <w:link w:val="Heading1"/>
    <w:uiPriority w:val="9"/>
    <w:rsid w:val="00895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A78"/>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895A78"/>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895A78"/>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895A78"/>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895A78"/>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895A78"/>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895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A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A78"/>
    <w:pPr>
      <w:spacing w:before="160"/>
      <w:jc w:val="center"/>
    </w:pPr>
    <w:rPr>
      <w:i/>
      <w:iCs/>
      <w:color w:val="404040" w:themeColor="text1" w:themeTint="BF"/>
    </w:rPr>
  </w:style>
  <w:style w:type="character" w:customStyle="1" w:styleId="QuoteChar">
    <w:name w:val="Quote Char"/>
    <w:basedOn w:val="DefaultParagraphFont"/>
    <w:link w:val="Quote"/>
    <w:uiPriority w:val="29"/>
    <w:rsid w:val="00895A78"/>
    <w:rPr>
      <w:rFonts w:ascii="Segoe UI" w:hAnsi="Segoe UI"/>
      <w:i/>
      <w:iCs/>
      <w:color w:val="404040" w:themeColor="text1" w:themeTint="BF"/>
      <w:sz w:val="22"/>
    </w:rPr>
  </w:style>
  <w:style w:type="character" w:styleId="IntenseEmphasis">
    <w:name w:val="Intense Emphasis"/>
    <w:basedOn w:val="DefaultParagraphFont"/>
    <w:uiPriority w:val="21"/>
    <w:qFormat/>
    <w:rsid w:val="00895A78"/>
    <w:rPr>
      <w:i/>
      <w:iCs/>
      <w:color w:val="0F4761" w:themeColor="accent1" w:themeShade="BF"/>
    </w:rPr>
  </w:style>
  <w:style w:type="paragraph" w:styleId="IntenseQuote">
    <w:name w:val="Intense Quote"/>
    <w:basedOn w:val="Normal"/>
    <w:next w:val="Normal"/>
    <w:link w:val="IntenseQuoteChar"/>
    <w:uiPriority w:val="30"/>
    <w:qFormat/>
    <w:rsid w:val="00895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A78"/>
    <w:rPr>
      <w:rFonts w:ascii="Segoe UI" w:hAnsi="Segoe UI"/>
      <w:i/>
      <w:iCs/>
      <w:color w:val="0F4761" w:themeColor="accent1" w:themeShade="BF"/>
      <w:sz w:val="22"/>
    </w:rPr>
  </w:style>
  <w:style w:type="character" w:styleId="IntenseReference">
    <w:name w:val="Intense Reference"/>
    <w:basedOn w:val="DefaultParagraphFont"/>
    <w:uiPriority w:val="32"/>
    <w:qFormat/>
    <w:rsid w:val="00895A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mcvay</dc:creator>
  <cp:keywords/>
  <dc:description/>
  <cp:lastModifiedBy>Crystal Mappala</cp:lastModifiedBy>
  <cp:revision>2</cp:revision>
  <dcterms:created xsi:type="dcterms:W3CDTF">2026-06-03T18:14:00Z</dcterms:created>
  <dcterms:modified xsi:type="dcterms:W3CDTF">2026-06-03T18:14:00Z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0215af81-b3e1-403d-a08e-4f4a58f11773</vt:lpwstr>
  </property>
</Properties>
</file>