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C7EBC04" w:rsidR="00512E16" w:rsidRDefault="00446D19" w:rsidP="00CB5286">
      <w:pPr>
        <w:pStyle w:val="heading"/>
        <w:tabs>
          <w:tab w:val="center" w:pos="5400"/>
        </w:tabs>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2F503300">
            <wp:simplePos x="0" y="0"/>
            <wp:positionH relativeFrom="margin">
              <wp:align>center</wp:align>
            </wp:positionH>
            <wp:positionV relativeFrom="margin">
              <wp:posOffset>-527050</wp:posOffset>
            </wp:positionV>
            <wp:extent cx="2750819" cy="1097280"/>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750819" cy="1097280"/>
                    </a:xfrm>
                    <a:prstGeom prst="rect">
                      <a:avLst/>
                    </a:prstGeom>
                  </pic:spPr>
                </pic:pic>
              </a:graphicData>
            </a:graphic>
            <wp14:sizeRelH relativeFrom="margin">
              <wp14:pctWidth>0</wp14:pctWidth>
            </wp14:sizeRelH>
            <wp14:sizeRelV relativeFrom="margin">
              <wp14:pctHeight>0</wp14:pctHeight>
            </wp14:sizeRelV>
          </wp:anchor>
        </w:drawing>
      </w:r>
    </w:p>
    <w:p w14:paraId="01B7901D" w14:textId="56202D33"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55370D">
        <w:rPr>
          <w:rFonts w:asciiTheme="minorHAnsi" w:hAnsiTheme="minorHAnsi" w:cstheme="minorHAnsi"/>
          <w:b/>
          <w:sz w:val="32"/>
          <w:szCs w:val="32"/>
        </w:rPr>
        <w:t>9</w:t>
      </w:r>
      <w:r w:rsidR="007875A7">
        <w:rPr>
          <w:rFonts w:asciiTheme="minorHAnsi" w:hAnsiTheme="minorHAnsi" w:cstheme="minorHAnsi"/>
          <w:b/>
          <w:sz w:val="32"/>
          <w:szCs w:val="32"/>
        </w:rPr>
        <w:t xml:space="preserve"> 1</w:t>
      </w:r>
      <w:r w:rsidR="0055370D">
        <w:rPr>
          <w:rFonts w:asciiTheme="minorHAnsi" w:hAnsiTheme="minorHAnsi" w:cstheme="minorHAnsi"/>
          <w:b/>
          <w:sz w:val="32"/>
          <w:szCs w:val="32"/>
        </w:rPr>
        <w:t>2</w:t>
      </w:r>
      <w:r w:rsidR="007875A7">
        <w:rPr>
          <w:rFonts w:asciiTheme="minorHAnsi" w:hAnsiTheme="minorHAnsi" w:cstheme="minorHAnsi"/>
          <w:b/>
          <w:sz w:val="32"/>
          <w:szCs w:val="32"/>
        </w:rPr>
        <w:t>-</w:t>
      </w:r>
      <w:r w:rsidR="0055370D">
        <w:rPr>
          <w:rFonts w:asciiTheme="minorHAnsi" w:hAnsiTheme="minorHAnsi" w:cstheme="minorHAnsi"/>
          <w:b/>
          <w:sz w:val="32"/>
          <w:szCs w:val="32"/>
        </w:rPr>
        <w:t>01</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582CC904"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55370D">
        <w:rPr>
          <w:rFonts w:asciiTheme="minorHAnsi" w:eastAsia="Times New Roman" w:hAnsiTheme="minorHAnsi" w:cstheme="minorHAnsi"/>
          <w:b/>
          <w:bCs/>
          <w:sz w:val="32"/>
          <w:szCs w:val="32"/>
        </w:rPr>
        <w:t>OSHA Inspection</w:t>
      </w:r>
      <w:r w:rsidR="00686AF7">
        <w:rPr>
          <w:rFonts w:asciiTheme="minorHAnsi" w:eastAsia="Times New Roman" w:hAnsiTheme="minorHAnsi" w:cstheme="minorHAnsi"/>
          <w:b/>
          <w:bCs/>
          <w:sz w:val="32"/>
          <w:szCs w:val="32"/>
        </w:rPr>
        <w:t>s</w:t>
      </w:r>
      <w:r w:rsidR="009B7907">
        <w:rPr>
          <w:rFonts w:asciiTheme="minorHAnsi" w:hAnsiTheme="minorHAnsi" w:cstheme="minorHAnsi"/>
          <w:b/>
          <w:sz w:val="32"/>
          <w:szCs w:val="32"/>
        </w:rPr>
        <w:t xml:space="preserve"> </w:t>
      </w:r>
    </w:p>
    <w:p w14:paraId="52F18E4E" w14:textId="77777777" w:rsidR="00686AF7" w:rsidRPr="00686AF7" w:rsidRDefault="00686AF7" w:rsidP="00686AF7">
      <w:pPr>
        <w:spacing w:after="100" w:afterAutospacing="1"/>
        <w:rPr>
          <w:rFonts w:asciiTheme="minorHAnsi" w:hAnsiTheme="minorHAnsi" w:cstheme="minorHAnsi"/>
          <w:sz w:val="22"/>
          <w:szCs w:val="18"/>
        </w:rPr>
      </w:pPr>
      <w:r w:rsidRPr="00686AF7">
        <w:rPr>
          <w:rFonts w:asciiTheme="minorHAnsi" w:hAnsiTheme="minorHAnsi" w:cstheme="minorHAnsi"/>
          <w:sz w:val="22"/>
          <w:szCs w:val="18"/>
        </w:rPr>
        <w:t>OSHA inspections are a key component of maintaining a safe and compliant workplace. Understanding what to expect during an inspection and knowing how to respond can help minimize disruptions and ensure that safety practices are upheld. Today, we’ll cover the basics of OSHA inspections, including preparation, response, and follow-up.</w:t>
      </w:r>
    </w:p>
    <w:p w14:paraId="7E06BAE1" w14:textId="77777777" w:rsidR="00686AF7" w:rsidRPr="00686AF7" w:rsidRDefault="00686AF7" w:rsidP="00686AF7">
      <w:pPr>
        <w:numPr>
          <w:ilvl w:val="0"/>
          <w:numId w:val="131"/>
        </w:numPr>
        <w:rPr>
          <w:rFonts w:asciiTheme="minorHAnsi" w:hAnsiTheme="minorHAnsi" w:cstheme="minorHAnsi"/>
          <w:sz w:val="22"/>
          <w:szCs w:val="18"/>
        </w:rPr>
      </w:pPr>
      <w:r w:rsidRPr="00686AF7">
        <w:rPr>
          <w:rFonts w:asciiTheme="minorHAnsi" w:hAnsiTheme="minorHAnsi" w:cstheme="minorHAnsi"/>
          <w:b/>
          <w:bCs/>
          <w:sz w:val="22"/>
          <w:szCs w:val="18"/>
        </w:rPr>
        <w:t>What is an OSHA Inspection?</w:t>
      </w:r>
    </w:p>
    <w:p w14:paraId="633C4A63"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sz w:val="22"/>
          <w:szCs w:val="18"/>
        </w:rPr>
        <w:t>An OSHA inspection is an official visit by an OSHA compliance officer to determine whether an employer is following workplace safety and health regulations.</w:t>
      </w:r>
    </w:p>
    <w:p w14:paraId="1AFEB386" w14:textId="77777777" w:rsidR="00686AF7" w:rsidRPr="00686AF7" w:rsidRDefault="00686AF7" w:rsidP="00686AF7">
      <w:pPr>
        <w:numPr>
          <w:ilvl w:val="1"/>
          <w:numId w:val="131"/>
        </w:numPr>
        <w:spacing w:after="100" w:afterAutospacing="1"/>
        <w:rPr>
          <w:rFonts w:asciiTheme="minorHAnsi" w:hAnsiTheme="minorHAnsi" w:cstheme="minorHAnsi"/>
          <w:sz w:val="22"/>
          <w:szCs w:val="18"/>
        </w:rPr>
      </w:pPr>
      <w:r w:rsidRPr="00686AF7">
        <w:rPr>
          <w:rFonts w:asciiTheme="minorHAnsi" w:hAnsiTheme="minorHAnsi" w:cstheme="minorHAnsi"/>
          <w:sz w:val="22"/>
          <w:szCs w:val="18"/>
        </w:rPr>
        <w:t>Inspections may be routine or triggered by reports of safety hazards, complaints, or workplace incidents.</w:t>
      </w:r>
    </w:p>
    <w:p w14:paraId="3839E350" w14:textId="77777777" w:rsidR="00686AF7" w:rsidRPr="00686AF7" w:rsidRDefault="00686AF7" w:rsidP="00686AF7">
      <w:pPr>
        <w:numPr>
          <w:ilvl w:val="0"/>
          <w:numId w:val="131"/>
        </w:numPr>
        <w:rPr>
          <w:rFonts w:asciiTheme="minorHAnsi" w:hAnsiTheme="minorHAnsi" w:cstheme="minorHAnsi"/>
          <w:sz w:val="22"/>
          <w:szCs w:val="18"/>
        </w:rPr>
      </w:pPr>
      <w:r w:rsidRPr="00686AF7">
        <w:rPr>
          <w:rFonts w:asciiTheme="minorHAnsi" w:hAnsiTheme="minorHAnsi" w:cstheme="minorHAnsi"/>
          <w:b/>
          <w:bCs/>
          <w:sz w:val="22"/>
          <w:szCs w:val="18"/>
        </w:rPr>
        <w:t>Types of OSHA Inspections:</w:t>
      </w:r>
    </w:p>
    <w:p w14:paraId="1FD2406B"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Routine Inspections:</w:t>
      </w:r>
      <w:r w:rsidRPr="00686AF7">
        <w:rPr>
          <w:rFonts w:asciiTheme="minorHAnsi" w:hAnsiTheme="minorHAnsi" w:cstheme="minorHAnsi"/>
          <w:sz w:val="22"/>
          <w:szCs w:val="18"/>
        </w:rPr>
        <w:t xml:space="preserve"> Scheduled inspections based on industry, worksite, or location.</w:t>
      </w:r>
    </w:p>
    <w:p w14:paraId="5FFDFFDE"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Complaint Inspections:</w:t>
      </w:r>
      <w:r w:rsidRPr="00686AF7">
        <w:rPr>
          <w:rFonts w:asciiTheme="minorHAnsi" w:hAnsiTheme="minorHAnsi" w:cstheme="minorHAnsi"/>
          <w:sz w:val="22"/>
          <w:szCs w:val="18"/>
        </w:rPr>
        <w:t xml:space="preserve"> Triggered by worker complaints about unsafe working conditions.</w:t>
      </w:r>
    </w:p>
    <w:p w14:paraId="2E4DCDED"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Accident Inspections:</w:t>
      </w:r>
      <w:r w:rsidRPr="00686AF7">
        <w:rPr>
          <w:rFonts w:asciiTheme="minorHAnsi" w:hAnsiTheme="minorHAnsi" w:cstheme="minorHAnsi"/>
          <w:sz w:val="22"/>
          <w:szCs w:val="18"/>
        </w:rPr>
        <w:t xml:space="preserve"> Conducted following serious workplace incidents or fatalities.</w:t>
      </w:r>
    </w:p>
    <w:p w14:paraId="79E1D49C" w14:textId="77777777" w:rsidR="00686AF7" w:rsidRPr="00686AF7" w:rsidRDefault="00686AF7" w:rsidP="00686AF7">
      <w:pPr>
        <w:numPr>
          <w:ilvl w:val="1"/>
          <w:numId w:val="131"/>
        </w:numPr>
        <w:spacing w:after="100" w:afterAutospacing="1"/>
        <w:rPr>
          <w:rFonts w:asciiTheme="minorHAnsi" w:hAnsiTheme="minorHAnsi" w:cstheme="minorHAnsi"/>
          <w:sz w:val="22"/>
          <w:szCs w:val="18"/>
        </w:rPr>
      </w:pPr>
      <w:r w:rsidRPr="00686AF7">
        <w:rPr>
          <w:rFonts w:asciiTheme="minorHAnsi" w:hAnsiTheme="minorHAnsi" w:cstheme="minorHAnsi"/>
          <w:b/>
          <w:bCs/>
          <w:sz w:val="22"/>
          <w:szCs w:val="18"/>
        </w:rPr>
        <w:t>Follow-up Inspections:</w:t>
      </w:r>
      <w:r w:rsidRPr="00686AF7">
        <w:rPr>
          <w:rFonts w:asciiTheme="minorHAnsi" w:hAnsiTheme="minorHAnsi" w:cstheme="minorHAnsi"/>
          <w:sz w:val="22"/>
          <w:szCs w:val="18"/>
        </w:rPr>
        <w:t xml:space="preserve"> Ensuring that previously cited violations have been corrected.</w:t>
      </w:r>
    </w:p>
    <w:p w14:paraId="67A66ADE" w14:textId="77777777" w:rsidR="00686AF7" w:rsidRPr="00686AF7" w:rsidRDefault="00686AF7" w:rsidP="00686AF7">
      <w:pPr>
        <w:numPr>
          <w:ilvl w:val="0"/>
          <w:numId w:val="131"/>
        </w:numPr>
        <w:rPr>
          <w:rFonts w:asciiTheme="minorHAnsi" w:hAnsiTheme="minorHAnsi" w:cstheme="minorHAnsi"/>
          <w:sz w:val="22"/>
          <w:szCs w:val="18"/>
        </w:rPr>
      </w:pPr>
      <w:r w:rsidRPr="00686AF7">
        <w:rPr>
          <w:rFonts w:asciiTheme="minorHAnsi" w:hAnsiTheme="minorHAnsi" w:cstheme="minorHAnsi"/>
          <w:b/>
          <w:bCs/>
          <w:sz w:val="22"/>
          <w:szCs w:val="18"/>
        </w:rPr>
        <w:t>Inspection Process:</w:t>
      </w:r>
    </w:p>
    <w:p w14:paraId="765EACC6"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Opening Conference:</w:t>
      </w:r>
    </w:p>
    <w:p w14:paraId="291717E0" w14:textId="77777777" w:rsidR="00686AF7" w:rsidRPr="00686AF7" w:rsidRDefault="00686AF7" w:rsidP="00686AF7">
      <w:pPr>
        <w:numPr>
          <w:ilvl w:val="2"/>
          <w:numId w:val="131"/>
        </w:numPr>
        <w:rPr>
          <w:rFonts w:asciiTheme="minorHAnsi" w:hAnsiTheme="minorHAnsi" w:cstheme="minorHAnsi"/>
          <w:sz w:val="22"/>
          <w:szCs w:val="18"/>
        </w:rPr>
      </w:pPr>
      <w:r w:rsidRPr="00686AF7">
        <w:rPr>
          <w:rFonts w:asciiTheme="minorHAnsi" w:hAnsiTheme="minorHAnsi" w:cstheme="minorHAnsi"/>
          <w:sz w:val="22"/>
          <w:szCs w:val="18"/>
        </w:rPr>
        <w:t>The compliance officer will introduce themselves and explain the purpose of the inspection.</w:t>
      </w:r>
    </w:p>
    <w:p w14:paraId="75FBAE3C" w14:textId="77777777" w:rsidR="00686AF7" w:rsidRPr="00686AF7" w:rsidRDefault="00686AF7" w:rsidP="00686AF7">
      <w:pPr>
        <w:numPr>
          <w:ilvl w:val="2"/>
          <w:numId w:val="131"/>
        </w:numPr>
        <w:rPr>
          <w:rFonts w:asciiTheme="minorHAnsi" w:hAnsiTheme="minorHAnsi" w:cstheme="minorHAnsi"/>
          <w:sz w:val="22"/>
          <w:szCs w:val="18"/>
        </w:rPr>
      </w:pPr>
      <w:r w:rsidRPr="00686AF7">
        <w:rPr>
          <w:rFonts w:asciiTheme="minorHAnsi" w:hAnsiTheme="minorHAnsi" w:cstheme="minorHAnsi"/>
          <w:sz w:val="22"/>
          <w:szCs w:val="18"/>
        </w:rPr>
        <w:t>They will review the scope of the inspection and discuss the areas to be inspected.</w:t>
      </w:r>
    </w:p>
    <w:p w14:paraId="53582709" w14:textId="77777777" w:rsidR="00686AF7" w:rsidRPr="00686AF7" w:rsidRDefault="00686AF7" w:rsidP="00686AF7">
      <w:pPr>
        <w:numPr>
          <w:ilvl w:val="2"/>
          <w:numId w:val="131"/>
        </w:numPr>
        <w:spacing w:after="100" w:afterAutospacing="1"/>
        <w:rPr>
          <w:rFonts w:asciiTheme="minorHAnsi" w:hAnsiTheme="minorHAnsi" w:cstheme="minorHAnsi"/>
          <w:sz w:val="22"/>
          <w:szCs w:val="18"/>
        </w:rPr>
      </w:pPr>
      <w:r w:rsidRPr="00686AF7">
        <w:rPr>
          <w:rFonts w:asciiTheme="minorHAnsi" w:hAnsiTheme="minorHAnsi" w:cstheme="minorHAnsi"/>
          <w:sz w:val="22"/>
          <w:szCs w:val="18"/>
        </w:rPr>
        <w:t>Employers should provide necessary documentation and information requested by the officer.</w:t>
      </w:r>
    </w:p>
    <w:p w14:paraId="77DE6C31"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Walkthrough Inspection:</w:t>
      </w:r>
    </w:p>
    <w:p w14:paraId="2AE99188" w14:textId="77777777" w:rsidR="00686AF7" w:rsidRPr="00686AF7" w:rsidRDefault="00686AF7" w:rsidP="00686AF7">
      <w:pPr>
        <w:numPr>
          <w:ilvl w:val="2"/>
          <w:numId w:val="131"/>
        </w:numPr>
        <w:rPr>
          <w:rFonts w:asciiTheme="minorHAnsi" w:hAnsiTheme="minorHAnsi" w:cstheme="minorHAnsi"/>
          <w:sz w:val="22"/>
          <w:szCs w:val="18"/>
        </w:rPr>
      </w:pPr>
      <w:r w:rsidRPr="00686AF7">
        <w:rPr>
          <w:rFonts w:asciiTheme="minorHAnsi" w:hAnsiTheme="minorHAnsi" w:cstheme="minorHAnsi"/>
          <w:sz w:val="22"/>
          <w:szCs w:val="18"/>
        </w:rPr>
        <w:t>The officer will tour the workplace, observing operations, and identifying potential hazards.</w:t>
      </w:r>
    </w:p>
    <w:p w14:paraId="5D80E074" w14:textId="77777777" w:rsidR="00686AF7" w:rsidRPr="00686AF7" w:rsidRDefault="00686AF7" w:rsidP="00686AF7">
      <w:pPr>
        <w:numPr>
          <w:ilvl w:val="2"/>
          <w:numId w:val="131"/>
        </w:numPr>
        <w:rPr>
          <w:rFonts w:asciiTheme="minorHAnsi" w:hAnsiTheme="minorHAnsi" w:cstheme="minorHAnsi"/>
          <w:sz w:val="22"/>
          <w:szCs w:val="18"/>
        </w:rPr>
      </w:pPr>
      <w:r w:rsidRPr="00686AF7">
        <w:rPr>
          <w:rFonts w:asciiTheme="minorHAnsi" w:hAnsiTheme="minorHAnsi" w:cstheme="minorHAnsi"/>
          <w:sz w:val="22"/>
          <w:szCs w:val="18"/>
        </w:rPr>
        <w:t>Employees may be interviewed to understand their work processes and safety practices.</w:t>
      </w:r>
    </w:p>
    <w:p w14:paraId="342F9802" w14:textId="77777777" w:rsidR="00686AF7" w:rsidRPr="00686AF7" w:rsidRDefault="00686AF7" w:rsidP="00686AF7">
      <w:pPr>
        <w:numPr>
          <w:ilvl w:val="2"/>
          <w:numId w:val="131"/>
        </w:numPr>
        <w:spacing w:after="100" w:afterAutospacing="1"/>
        <w:rPr>
          <w:rFonts w:asciiTheme="minorHAnsi" w:hAnsiTheme="minorHAnsi" w:cstheme="minorHAnsi"/>
          <w:sz w:val="22"/>
          <w:szCs w:val="18"/>
        </w:rPr>
      </w:pPr>
      <w:r w:rsidRPr="00686AF7">
        <w:rPr>
          <w:rFonts w:asciiTheme="minorHAnsi" w:hAnsiTheme="minorHAnsi" w:cstheme="minorHAnsi"/>
          <w:sz w:val="22"/>
          <w:szCs w:val="18"/>
        </w:rPr>
        <w:t>During the walkthrough, it’s important to cooperate and provide honest answers.</w:t>
      </w:r>
    </w:p>
    <w:p w14:paraId="20E764B6"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Closing Conference:</w:t>
      </w:r>
    </w:p>
    <w:p w14:paraId="680F67BE" w14:textId="77777777" w:rsidR="00686AF7" w:rsidRPr="00686AF7" w:rsidRDefault="00686AF7" w:rsidP="00686AF7">
      <w:pPr>
        <w:numPr>
          <w:ilvl w:val="2"/>
          <w:numId w:val="131"/>
        </w:numPr>
        <w:rPr>
          <w:rFonts w:asciiTheme="minorHAnsi" w:hAnsiTheme="minorHAnsi" w:cstheme="minorHAnsi"/>
          <w:sz w:val="22"/>
          <w:szCs w:val="18"/>
        </w:rPr>
      </w:pPr>
      <w:r w:rsidRPr="00686AF7">
        <w:rPr>
          <w:rFonts w:asciiTheme="minorHAnsi" w:hAnsiTheme="minorHAnsi" w:cstheme="minorHAnsi"/>
          <w:sz w:val="22"/>
          <w:szCs w:val="18"/>
        </w:rPr>
        <w:t>The officer will summarize their findings and discuss any observed hazards or violations.</w:t>
      </w:r>
    </w:p>
    <w:p w14:paraId="320BC4C2" w14:textId="77777777" w:rsidR="00686AF7" w:rsidRPr="00686AF7" w:rsidRDefault="00686AF7" w:rsidP="00686AF7">
      <w:pPr>
        <w:numPr>
          <w:ilvl w:val="2"/>
          <w:numId w:val="131"/>
        </w:numPr>
        <w:rPr>
          <w:rFonts w:asciiTheme="minorHAnsi" w:hAnsiTheme="minorHAnsi" w:cstheme="minorHAnsi"/>
          <w:sz w:val="22"/>
          <w:szCs w:val="18"/>
        </w:rPr>
      </w:pPr>
      <w:r w:rsidRPr="00686AF7">
        <w:rPr>
          <w:rFonts w:asciiTheme="minorHAnsi" w:hAnsiTheme="minorHAnsi" w:cstheme="minorHAnsi"/>
          <w:sz w:val="22"/>
          <w:szCs w:val="18"/>
        </w:rPr>
        <w:t>They will provide recommendations for corrective actions if necessary.</w:t>
      </w:r>
    </w:p>
    <w:p w14:paraId="08880D10" w14:textId="77777777" w:rsidR="00686AF7" w:rsidRPr="00686AF7" w:rsidRDefault="00686AF7" w:rsidP="00686AF7">
      <w:pPr>
        <w:numPr>
          <w:ilvl w:val="2"/>
          <w:numId w:val="131"/>
        </w:numPr>
        <w:spacing w:after="100" w:afterAutospacing="1"/>
        <w:rPr>
          <w:rFonts w:asciiTheme="minorHAnsi" w:hAnsiTheme="minorHAnsi" w:cstheme="minorHAnsi"/>
          <w:sz w:val="22"/>
          <w:szCs w:val="18"/>
        </w:rPr>
      </w:pPr>
      <w:r w:rsidRPr="00686AF7">
        <w:rPr>
          <w:rFonts w:asciiTheme="minorHAnsi" w:hAnsiTheme="minorHAnsi" w:cstheme="minorHAnsi"/>
          <w:sz w:val="22"/>
          <w:szCs w:val="18"/>
        </w:rPr>
        <w:t>An official citation may be issued if violations are found, with details on the required corrective actions and timelines.</w:t>
      </w:r>
    </w:p>
    <w:p w14:paraId="6669D655" w14:textId="77777777" w:rsidR="00686AF7" w:rsidRPr="00686AF7" w:rsidRDefault="00686AF7" w:rsidP="00686AF7">
      <w:pPr>
        <w:numPr>
          <w:ilvl w:val="0"/>
          <w:numId w:val="131"/>
        </w:numPr>
        <w:rPr>
          <w:rFonts w:asciiTheme="minorHAnsi" w:hAnsiTheme="minorHAnsi" w:cstheme="minorHAnsi"/>
          <w:sz w:val="22"/>
          <w:szCs w:val="18"/>
        </w:rPr>
      </w:pPr>
      <w:r w:rsidRPr="00686AF7">
        <w:rPr>
          <w:rFonts w:asciiTheme="minorHAnsi" w:hAnsiTheme="minorHAnsi" w:cstheme="minorHAnsi"/>
          <w:b/>
          <w:bCs/>
          <w:sz w:val="22"/>
          <w:szCs w:val="18"/>
        </w:rPr>
        <w:t>Your Rights During an Inspection:</w:t>
      </w:r>
    </w:p>
    <w:p w14:paraId="05506B93"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Right to Representation:</w:t>
      </w:r>
      <w:r w:rsidRPr="00686AF7">
        <w:rPr>
          <w:rFonts w:asciiTheme="minorHAnsi" w:hAnsiTheme="minorHAnsi" w:cstheme="minorHAnsi"/>
          <w:sz w:val="22"/>
          <w:szCs w:val="18"/>
        </w:rPr>
        <w:t xml:space="preserve"> Employers have the right to have a representative present during the inspection, and employees can also request representation.</w:t>
      </w:r>
    </w:p>
    <w:p w14:paraId="793BA111"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Right to Refuse Entry:</w:t>
      </w:r>
      <w:r w:rsidRPr="00686AF7">
        <w:rPr>
          <w:rFonts w:asciiTheme="minorHAnsi" w:hAnsiTheme="minorHAnsi" w:cstheme="minorHAnsi"/>
          <w:sz w:val="22"/>
          <w:szCs w:val="18"/>
        </w:rPr>
        <w:t xml:space="preserve"> Employers can ask for identification and request that the officer provide a reason for the inspection.</w:t>
      </w:r>
    </w:p>
    <w:p w14:paraId="7F9F11FE" w14:textId="77777777" w:rsidR="00686AF7" w:rsidRPr="00686AF7" w:rsidRDefault="00686AF7" w:rsidP="00686AF7">
      <w:pPr>
        <w:numPr>
          <w:ilvl w:val="1"/>
          <w:numId w:val="131"/>
        </w:numPr>
        <w:spacing w:after="100" w:afterAutospacing="1"/>
        <w:rPr>
          <w:rFonts w:asciiTheme="minorHAnsi" w:hAnsiTheme="minorHAnsi" w:cstheme="minorHAnsi"/>
          <w:sz w:val="22"/>
          <w:szCs w:val="18"/>
        </w:rPr>
      </w:pPr>
      <w:r w:rsidRPr="00686AF7">
        <w:rPr>
          <w:rFonts w:asciiTheme="minorHAnsi" w:hAnsiTheme="minorHAnsi" w:cstheme="minorHAnsi"/>
          <w:b/>
          <w:bCs/>
          <w:sz w:val="22"/>
          <w:szCs w:val="18"/>
        </w:rPr>
        <w:t>Right to Privacy:</w:t>
      </w:r>
      <w:r w:rsidRPr="00686AF7">
        <w:rPr>
          <w:rFonts w:asciiTheme="minorHAnsi" w:hAnsiTheme="minorHAnsi" w:cstheme="minorHAnsi"/>
          <w:sz w:val="22"/>
          <w:szCs w:val="18"/>
        </w:rPr>
        <w:t xml:space="preserve"> The inspection should be conducted in a manner that respects employee privacy and confidentiality.</w:t>
      </w:r>
    </w:p>
    <w:p w14:paraId="14823131" w14:textId="77777777" w:rsidR="00686AF7" w:rsidRPr="00686AF7" w:rsidRDefault="00686AF7" w:rsidP="00686AF7">
      <w:pPr>
        <w:numPr>
          <w:ilvl w:val="0"/>
          <w:numId w:val="131"/>
        </w:numPr>
        <w:rPr>
          <w:rFonts w:asciiTheme="minorHAnsi" w:hAnsiTheme="minorHAnsi" w:cstheme="minorHAnsi"/>
          <w:sz w:val="22"/>
          <w:szCs w:val="18"/>
        </w:rPr>
      </w:pPr>
      <w:r w:rsidRPr="00686AF7">
        <w:rPr>
          <w:rFonts w:asciiTheme="minorHAnsi" w:hAnsiTheme="minorHAnsi" w:cstheme="minorHAnsi"/>
          <w:b/>
          <w:bCs/>
          <w:sz w:val="22"/>
          <w:szCs w:val="18"/>
        </w:rPr>
        <w:t>Your Responsibilities During an Inspection:</w:t>
      </w:r>
    </w:p>
    <w:p w14:paraId="61A5D846"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Cooperate with the Compliance Officer:</w:t>
      </w:r>
      <w:r w:rsidRPr="00686AF7">
        <w:rPr>
          <w:rFonts w:asciiTheme="minorHAnsi" w:hAnsiTheme="minorHAnsi" w:cstheme="minorHAnsi"/>
          <w:sz w:val="22"/>
          <w:szCs w:val="18"/>
        </w:rPr>
        <w:t xml:space="preserve"> Provide access to the areas being inspected and answer questions honestly.</w:t>
      </w:r>
    </w:p>
    <w:p w14:paraId="3266ED77"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Maintain a Safe Work Environment:</w:t>
      </w:r>
      <w:r w:rsidRPr="00686AF7">
        <w:rPr>
          <w:rFonts w:asciiTheme="minorHAnsi" w:hAnsiTheme="minorHAnsi" w:cstheme="minorHAnsi"/>
          <w:sz w:val="22"/>
          <w:szCs w:val="18"/>
        </w:rPr>
        <w:t xml:space="preserve"> Ensure that all safety procedures and equipment </w:t>
      </w:r>
      <w:proofErr w:type="gramStart"/>
      <w:r w:rsidRPr="00686AF7">
        <w:rPr>
          <w:rFonts w:asciiTheme="minorHAnsi" w:hAnsiTheme="minorHAnsi" w:cstheme="minorHAnsi"/>
          <w:sz w:val="22"/>
          <w:szCs w:val="18"/>
        </w:rPr>
        <w:t>are in compliance with</w:t>
      </w:r>
      <w:proofErr w:type="gramEnd"/>
      <w:r w:rsidRPr="00686AF7">
        <w:rPr>
          <w:rFonts w:asciiTheme="minorHAnsi" w:hAnsiTheme="minorHAnsi" w:cstheme="minorHAnsi"/>
          <w:sz w:val="22"/>
          <w:szCs w:val="18"/>
        </w:rPr>
        <w:t xml:space="preserve"> OSHA standards.</w:t>
      </w:r>
    </w:p>
    <w:p w14:paraId="31B0C79F" w14:textId="77777777" w:rsidR="00686AF7" w:rsidRPr="00686AF7" w:rsidRDefault="00686AF7" w:rsidP="00686AF7">
      <w:pPr>
        <w:numPr>
          <w:ilvl w:val="1"/>
          <w:numId w:val="131"/>
        </w:numPr>
        <w:spacing w:after="100" w:afterAutospacing="1"/>
        <w:rPr>
          <w:rFonts w:asciiTheme="minorHAnsi" w:hAnsiTheme="minorHAnsi" w:cstheme="minorHAnsi"/>
          <w:sz w:val="22"/>
          <w:szCs w:val="18"/>
        </w:rPr>
      </w:pPr>
      <w:r w:rsidRPr="00686AF7">
        <w:rPr>
          <w:rFonts w:asciiTheme="minorHAnsi" w:hAnsiTheme="minorHAnsi" w:cstheme="minorHAnsi"/>
          <w:b/>
          <w:bCs/>
          <w:sz w:val="22"/>
          <w:szCs w:val="18"/>
        </w:rPr>
        <w:t>Document Safety Practices:</w:t>
      </w:r>
      <w:r w:rsidRPr="00686AF7">
        <w:rPr>
          <w:rFonts w:asciiTheme="minorHAnsi" w:hAnsiTheme="minorHAnsi" w:cstheme="minorHAnsi"/>
          <w:sz w:val="22"/>
          <w:szCs w:val="18"/>
        </w:rPr>
        <w:t xml:space="preserve"> Keep accurate records of safety procedures, training, and incident reports.</w:t>
      </w:r>
    </w:p>
    <w:p w14:paraId="53590211" w14:textId="77777777" w:rsidR="00686AF7" w:rsidRPr="00686AF7" w:rsidRDefault="00686AF7" w:rsidP="00686AF7">
      <w:pPr>
        <w:spacing w:after="100" w:afterAutospacing="1"/>
        <w:ind w:left="720"/>
        <w:rPr>
          <w:rFonts w:asciiTheme="minorHAnsi" w:hAnsiTheme="minorHAnsi" w:cstheme="minorHAnsi"/>
          <w:sz w:val="22"/>
          <w:szCs w:val="18"/>
        </w:rPr>
      </w:pPr>
    </w:p>
    <w:p w14:paraId="5CC19B29" w14:textId="77777777" w:rsidR="00686AF7" w:rsidRPr="00686AF7" w:rsidRDefault="00686AF7" w:rsidP="00686AF7">
      <w:pPr>
        <w:spacing w:after="100" w:afterAutospacing="1"/>
        <w:ind w:left="720"/>
        <w:rPr>
          <w:rFonts w:asciiTheme="minorHAnsi" w:hAnsiTheme="minorHAnsi" w:cstheme="minorHAnsi"/>
          <w:sz w:val="22"/>
          <w:szCs w:val="18"/>
        </w:rPr>
      </w:pPr>
    </w:p>
    <w:p w14:paraId="2CFB2289" w14:textId="77777777" w:rsidR="00686AF7" w:rsidRPr="00686AF7" w:rsidRDefault="00686AF7" w:rsidP="00686AF7">
      <w:pPr>
        <w:spacing w:after="100" w:afterAutospacing="1"/>
        <w:ind w:left="720"/>
        <w:rPr>
          <w:rFonts w:asciiTheme="minorHAnsi" w:hAnsiTheme="minorHAnsi" w:cstheme="minorHAnsi"/>
          <w:sz w:val="22"/>
          <w:szCs w:val="18"/>
        </w:rPr>
      </w:pPr>
    </w:p>
    <w:p w14:paraId="65E6ECFC" w14:textId="0A6A5993" w:rsidR="00686AF7" w:rsidRPr="00686AF7" w:rsidRDefault="00686AF7" w:rsidP="00686AF7">
      <w:pPr>
        <w:numPr>
          <w:ilvl w:val="0"/>
          <w:numId w:val="131"/>
        </w:numPr>
        <w:rPr>
          <w:rFonts w:asciiTheme="minorHAnsi" w:hAnsiTheme="minorHAnsi" w:cstheme="minorHAnsi"/>
          <w:sz w:val="22"/>
          <w:szCs w:val="18"/>
        </w:rPr>
      </w:pPr>
      <w:r w:rsidRPr="00686AF7">
        <w:rPr>
          <w:rFonts w:asciiTheme="minorHAnsi" w:hAnsiTheme="minorHAnsi" w:cstheme="minorHAnsi"/>
          <w:b/>
          <w:bCs/>
          <w:sz w:val="22"/>
          <w:szCs w:val="18"/>
        </w:rPr>
        <w:lastRenderedPageBreak/>
        <w:t>Preparing for an OSHA Inspection:</w:t>
      </w:r>
    </w:p>
    <w:p w14:paraId="671E71A9"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Review Safety Policies:</w:t>
      </w:r>
      <w:r w:rsidRPr="00686AF7">
        <w:rPr>
          <w:rFonts w:asciiTheme="minorHAnsi" w:hAnsiTheme="minorHAnsi" w:cstheme="minorHAnsi"/>
          <w:sz w:val="22"/>
          <w:szCs w:val="18"/>
        </w:rPr>
        <w:t xml:space="preserve"> Ensure that safety policies and procedures are up-to-date and followed consistently.</w:t>
      </w:r>
    </w:p>
    <w:p w14:paraId="15FB52BD"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Conduct Internal Audits:</w:t>
      </w:r>
      <w:r w:rsidRPr="00686AF7">
        <w:rPr>
          <w:rFonts w:asciiTheme="minorHAnsi" w:hAnsiTheme="minorHAnsi" w:cstheme="minorHAnsi"/>
          <w:sz w:val="22"/>
          <w:szCs w:val="18"/>
        </w:rPr>
        <w:t xml:space="preserve"> Regularly inspect your own workplace for potential hazards and address them promptly.</w:t>
      </w:r>
    </w:p>
    <w:p w14:paraId="65A1D72D"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Train Employees:</w:t>
      </w:r>
      <w:r w:rsidRPr="00686AF7">
        <w:rPr>
          <w:rFonts w:asciiTheme="minorHAnsi" w:hAnsiTheme="minorHAnsi" w:cstheme="minorHAnsi"/>
          <w:sz w:val="22"/>
          <w:szCs w:val="18"/>
        </w:rPr>
        <w:t xml:space="preserve"> Ensure that all employees are trained </w:t>
      </w:r>
      <w:proofErr w:type="gramStart"/>
      <w:r w:rsidRPr="00686AF7">
        <w:rPr>
          <w:rFonts w:asciiTheme="minorHAnsi" w:hAnsiTheme="minorHAnsi" w:cstheme="minorHAnsi"/>
          <w:sz w:val="22"/>
          <w:szCs w:val="18"/>
        </w:rPr>
        <w:t>on</w:t>
      </w:r>
      <w:proofErr w:type="gramEnd"/>
      <w:r w:rsidRPr="00686AF7">
        <w:rPr>
          <w:rFonts w:asciiTheme="minorHAnsi" w:hAnsiTheme="minorHAnsi" w:cstheme="minorHAnsi"/>
          <w:sz w:val="22"/>
          <w:szCs w:val="18"/>
        </w:rPr>
        <w:t xml:space="preserve"> safety procedures and know their roles during an inspection.</w:t>
      </w:r>
    </w:p>
    <w:p w14:paraId="0CC8D43C" w14:textId="77777777" w:rsidR="00686AF7" w:rsidRPr="00686AF7" w:rsidRDefault="00686AF7" w:rsidP="00686AF7">
      <w:pPr>
        <w:numPr>
          <w:ilvl w:val="1"/>
          <w:numId w:val="131"/>
        </w:numPr>
        <w:spacing w:after="100" w:afterAutospacing="1"/>
        <w:rPr>
          <w:rFonts w:asciiTheme="minorHAnsi" w:hAnsiTheme="minorHAnsi" w:cstheme="minorHAnsi"/>
          <w:sz w:val="22"/>
          <w:szCs w:val="18"/>
        </w:rPr>
      </w:pPr>
      <w:r w:rsidRPr="00686AF7">
        <w:rPr>
          <w:rFonts w:asciiTheme="minorHAnsi" w:hAnsiTheme="minorHAnsi" w:cstheme="minorHAnsi"/>
          <w:b/>
          <w:bCs/>
          <w:sz w:val="22"/>
          <w:szCs w:val="18"/>
        </w:rPr>
        <w:t>Keep Records:</w:t>
      </w:r>
      <w:r w:rsidRPr="00686AF7">
        <w:rPr>
          <w:rFonts w:asciiTheme="minorHAnsi" w:hAnsiTheme="minorHAnsi" w:cstheme="minorHAnsi"/>
          <w:sz w:val="22"/>
          <w:szCs w:val="18"/>
        </w:rPr>
        <w:t xml:space="preserve"> Maintain proper documentation of safety training, incident reports, and equipment maintenance.</w:t>
      </w:r>
    </w:p>
    <w:p w14:paraId="0F82B114" w14:textId="77777777" w:rsidR="00686AF7" w:rsidRPr="00686AF7" w:rsidRDefault="00686AF7" w:rsidP="00686AF7">
      <w:pPr>
        <w:numPr>
          <w:ilvl w:val="0"/>
          <w:numId w:val="131"/>
        </w:numPr>
        <w:rPr>
          <w:rFonts w:asciiTheme="minorHAnsi" w:hAnsiTheme="minorHAnsi" w:cstheme="minorHAnsi"/>
          <w:sz w:val="22"/>
          <w:szCs w:val="18"/>
        </w:rPr>
      </w:pPr>
      <w:r w:rsidRPr="00686AF7">
        <w:rPr>
          <w:rFonts w:asciiTheme="minorHAnsi" w:hAnsiTheme="minorHAnsi" w:cstheme="minorHAnsi"/>
          <w:b/>
          <w:bCs/>
          <w:sz w:val="22"/>
          <w:szCs w:val="18"/>
        </w:rPr>
        <w:t>Post-Inspection Actions:</w:t>
      </w:r>
    </w:p>
    <w:p w14:paraId="23D01759"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Review Citations:</w:t>
      </w:r>
      <w:r w:rsidRPr="00686AF7">
        <w:rPr>
          <w:rFonts w:asciiTheme="minorHAnsi" w:hAnsiTheme="minorHAnsi" w:cstheme="minorHAnsi"/>
          <w:sz w:val="22"/>
          <w:szCs w:val="18"/>
        </w:rPr>
        <w:t xml:space="preserve"> Carefully review any citations or notices of violation issued by OSHA.</w:t>
      </w:r>
    </w:p>
    <w:p w14:paraId="011C64F6"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Develop a Corrective Action Plan:</w:t>
      </w:r>
      <w:r w:rsidRPr="00686AF7">
        <w:rPr>
          <w:rFonts w:asciiTheme="minorHAnsi" w:hAnsiTheme="minorHAnsi" w:cstheme="minorHAnsi"/>
          <w:sz w:val="22"/>
          <w:szCs w:val="18"/>
        </w:rPr>
        <w:t xml:space="preserve"> Address the cited issues and develop a plan to prevent recurrence.</w:t>
      </w:r>
    </w:p>
    <w:p w14:paraId="3959EA9D" w14:textId="77777777" w:rsidR="00686AF7" w:rsidRPr="00686AF7" w:rsidRDefault="00686AF7" w:rsidP="00686AF7">
      <w:pPr>
        <w:numPr>
          <w:ilvl w:val="1"/>
          <w:numId w:val="131"/>
        </w:numPr>
        <w:rPr>
          <w:rFonts w:asciiTheme="minorHAnsi" w:hAnsiTheme="minorHAnsi" w:cstheme="minorHAnsi"/>
          <w:sz w:val="22"/>
          <w:szCs w:val="18"/>
        </w:rPr>
      </w:pPr>
      <w:r w:rsidRPr="00686AF7">
        <w:rPr>
          <w:rFonts w:asciiTheme="minorHAnsi" w:hAnsiTheme="minorHAnsi" w:cstheme="minorHAnsi"/>
          <w:b/>
          <w:bCs/>
          <w:sz w:val="22"/>
          <w:szCs w:val="18"/>
        </w:rPr>
        <w:t>Implement Changes:</w:t>
      </w:r>
      <w:r w:rsidRPr="00686AF7">
        <w:rPr>
          <w:rFonts w:asciiTheme="minorHAnsi" w:hAnsiTheme="minorHAnsi" w:cstheme="minorHAnsi"/>
          <w:sz w:val="22"/>
          <w:szCs w:val="18"/>
        </w:rPr>
        <w:t xml:space="preserve"> Make necessary changes to improve safety practices and ensure compliance.</w:t>
      </w:r>
    </w:p>
    <w:p w14:paraId="498A5A2F" w14:textId="77777777" w:rsidR="00686AF7" w:rsidRPr="00686AF7" w:rsidRDefault="00686AF7" w:rsidP="00686AF7">
      <w:pPr>
        <w:numPr>
          <w:ilvl w:val="1"/>
          <w:numId w:val="131"/>
        </w:numPr>
        <w:spacing w:after="100" w:afterAutospacing="1"/>
        <w:rPr>
          <w:rFonts w:asciiTheme="minorHAnsi" w:hAnsiTheme="minorHAnsi" w:cstheme="minorHAnsi"/>
          <w:sz w:val="22"/>
          <w:szCs w:val="18"/>
        </w:rPr>
      </w:pPr>
      <w:r w:rsidRPr="00686AF7">
        <w:rPr>
          <w:rFonts w:asciiTheme="minorHAnsi" w:hAnsiTheme="minorHAnsi" w:cstheme="minorHAnsi"/>
          <w:b/>
          <w:bCs/>
          <w:sz w:val="22"/>
          <w:szCs w:val="18"/>
        </w:rPr>
        <w:t>Follow Up:</w:t>
      </w:r>
      <w:r w:rsidRPr="00686AF7">
        <w:rPr>
          <w:rFonts w:asciiTheme="minorHAnsi" w:hAnsiTheme="minorHAnsi" w:cstheme="minorHAnsi"/>
          <w:sz w:val="22"/>
          <w:szCs w:val="18"/>
        </w:rPr>
        <w:t xml:space="preserve"> Schedule follow-up inspections if required to demonstrate that corrective actions have been taken.</w:t>
      </w:r>
    </w:p>
    <w:p w14:paraId="1BD17FDF" w14:textId="77777777" w:rsidR="00686AF7" w:rsidRPr="00686AF7" w:rsidRDefault="00686AF7" w:rsidP="00686AF7">
      <w:pPr>
        <w:spacing w:after="100" w:afterAutospacing="1"/>
        <w:rPr>
          <w:rFonts w:asciiTheme="minorHAnsi" w:hAnsiTheme="minorHAnsi" w:cstheme="minorHAnsi"/>
          <w:sz w:val="22"/>
          <w:szCs w:val="18"/>
        </w:rPr>
      </w:pPr>
      <w:r w:rsidRPr="00686AF7">
        <w:rPr>
          <w:rFonts w:asciiTheme="minorHAnsi" w:hAnsiTheme="minorHAnsi" w:cstheme="minorHAnsi"/>
          <w:sz w:val="22"/>
          <w:szCs w:val="18"/>
        </w:rPr>
        <w:t>OSHA inspections are a critical part of maintaining a safe workplace. By understanding the inspection process and knowing how to prepare, you can help ensure that your workplace remains compliant and safe for everyone. Cooperation and preparation are key to a successful inspection and maintaining a culture of safety.</w:t>
      </w:r>
    </w:p>
    <w:p w14:paraId="21588EF4" w14:textId="77777777" w:rsidR="00686AF7" w:rsidRPr="00686AF7" w:rsidRDefault="00686AF7" w:rsidP="00686AF7">
      <w:pPr>
        <w:spacing w:after="100" w:afterAutospacing="1"/>
        <w:rPr>
          <w:rFonts w:asciiTheme="minorHAnsi" w:hAnsiTheme="minorHAnsi" w:cstheme="minorHAnsi"/>
          <w:sz w:val="22"/>
          <w:szCs w:val="18"/>
        </w:rPr>
      </w:pPr>
      <w:r w:rsidRPr="00686AF7">
        <w:rPr>
          <w:rFonts w:asciiTheme="minorHAnsi" w:hAnsiTheme="minorHAnsi" w:cstheme="minorHAnsi"/>
          <w:sz w:val="22"/>
          <w:szCs w:val="18"/>
        </w:rPr>
        <w:t>Let’s stay committed to maintaining a safe work environment and ensure that we are always prepared for an OSHA inspection. Safety is everyone’s responsibility</w:t>
      </w:r>
    </w:p>
    <w:p w14:paraId="2D6DAF3E" w14:textId="77777777" w:rsidR="00686AF7" w:rsidRDefault="00686AF7">
      <w:pPr>
        <w:rPr>
          <w:rFonts w:asciiTheme="minorHAnsi" w:hAnsiTheme="minorHAnsi" w:cstheme="minorHAnsi"/>
          <w:sz w:val="28"/>
          <w:szCs w:val="28"/>
        </w:rPr>
      </w:pPr>
      <w:r>
        <w:rPr>
          <w:rFonts w:asciiTheme="minorHAnsi" w:hAnsiTheme="minorHAnsi" w:cstheme="minorHAnsi"/>
          <w:sz w:val="28"/>
          <w:szCs w:val="28"/>
        </w:rPr>
        <w:br w:type="page"/>
      </w:r>
    </w:p>
    <w:p w14:paraId="34C990F3" w14:textId="7BEC25A9" w:rsidR="00DF2546" w:rsidRPr="00336CCF" w:rsidRDefault="0078251C" w:rsidP="005A1F66">
      <w:pPr>
        <w:spacing w:after="100" w:afterAutospacing="1"/>
        <w:rPr>
          <w:rFonts w:ascii="Calibri" w:hAnsi="Calibri" w:cs="Calibri"/>
          <w:noProof/>
          <w:sz w:val="22"/>
          <w:szCs w:val="22"/>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6CC43AC7" w:rsidR="000855B2" w:rsidRPr="00BB2DA7" w:rsidRDefault="003216AD" w:rsidP="0081425B">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81425B">
        <w:rPr>
          <w:rFonts w:asciiTheme="minorHAnsi" w:hAnsiTheme="minorHAnsi" w:cstheme="minorHAnsi"/>
          <w:b/>
          <w:sz w:val="32"/>
          <w:szCs w:val="32"/>
        </w:rPr>
        <w:t>4</w:t>
      </w:r>
      <w:r w:rsidR="00686AF7">
        <w:rPr>
          <w:rFonts w:asciiTheme="minorHAnsi" w:hAnsiTheme="minorHAnsi" w:cstheme="minorHAnsi"/>
          <w:b/>
          <w:sz w:val="32"/>
          <w:szCs w:val="32"/>
        </w:rPr>
        <w:t>9 OSHA Inspections 12-01</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39C49" w14:textId="77777777" w:rsidR="00BC7D45" w:rsidRDefault="00BC7D45">
      <w:r>
        <w:separator/>
      </w:r>
    </w:p>
  </w:endnote>
  <w:endnote w:type="continuationSeparator" w:id="0">
    <w:p w14:paraId="1096B95B" w14:textId="77777777" w:rsidR="00BC7D45" w:rsidRDefault="00BC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8FF3B" w14:textId="77777777" w:rsidR="00BC7D45" w:rsidRDefault="00BC7D45">
      <w:r>
        <w:separator/>
      </w:r>
    </w:p>
  </w:footnote>
  <w:footnote w:type="continuationSeparator" w:id="0">
    <w:p w14:paraId="647CA04A" w14:textId="77777777" w:rsidR="00BC7D45" w:rsidRDefault="00BC7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07B7"/>
    <w:multiLevelType w:val="multilevel"/>
    <w:tmpl w:val="3EAE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F15947"/>
    <w:multiLevelType w:val="multilevel"/>
    <w:tmpl w:val="72C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A7B56"/>
    <w:multiLevelType w:val="multilevel"/>
    <w:tmpl w:val="BDE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5A336A"/>
    <w:multiLevelType w:val="hybridMultilevel"/>
    <w:tmpl w:val="437E8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D93C36"/>
    <w:multiLevelType w:val="multilevel"/>
    <w:tmpl w:val="2FF2DF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6F0D3A"/>
    <w:multiLevelType w:val="multilevel"/>
    <w:tmpl w:val="52B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DD7A92"/>
    <w:multiLevelType w:val="multilevel"/>
    <w:tmpl w:val="29226F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8E2A6A"/>
    <w:multiLevelType w:val="multilevel"/>
    <w:tmpl w:val="B000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88727B6"/>
    <w:multiLevelType w:val="multilevel"/>
    <w:tmpl w:val="5C20D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25489F"/>
    <w:multiLevelType w:val="multilevel"/>
    <w:tmpl w:val="8194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3B6ADE"/>
    <w:multiLevelType w:val="multilevel"/>
    <w:tmpl w:val="4E14B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C203E3"/>
    <w:multiLevelType w:val="hybridMultilevel"/>
    <w:tmpl w:val="84EE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F4051"/>
    <w:multiLevelType w:val="multilevel"/>
    <w:tmpl w:val="48B6F7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D13BD"/>
    <w:multiLevelType w:val="hybridMultilevel"/>
    <w:tmpl w:val="4112A48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5"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2F36E4"/>
    <w:multiLevelType w:val="multilevel"/>
    <w:tmpl w:val="30B60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2CD94CB3"/>
    <w:multiLevelType w:val="hybridMultilevel"/>
    <w:tmpl w:val="3544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3"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5"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9"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3" w15:restartNumberingAfterBreak="0">
    <w:nsid w:val="37B90075"/>
    <w:multiLevelType w:val="hybridMultilevel"/>
    <w:tmpl w:val="60B6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3A7DAF"/>
    <w:multiLevelType w:val="hybridMultilevel"/>
    <w:tmpl w:val="E5FA2E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56"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351825"/>
    <w:multiLevelType w:val="multilevel"/>
    <w:tmpl w:val="FB742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D30230E"/>
    <w:multiLevelType w:val="multilevel"/>
    <w:tmpl w:val="F53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436F47"/>
    <w:multiLevelType w:val="multilevel"/>
    <w:tmpl w:val="97E6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DAA6733"/>
    <w:multiLevelType w:val="multilevel"/>
    <w:tmpl w:val="B58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EBE3393"/>
    <w:multiLevelType w:val="multilevel"/>
    <w:tmpl w:val="9106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1C31B91"/>
    <w:multiLevelType w:val="multilevel"/>
    <w:tmpl w:val="72F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2E75935"/>
    <w:multiLevelType w:val="multilevel"/>
    <w:tmpl w:val="44B2C0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3"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8582772"/>
    <w:multiLevelType w:val="multilevel"/>
    <w:tmpl w:val="001A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8"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83"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5281E9F"/>
    <w:multiLevelType w:val="multilevel"/>
    <w:tmpl w:val="DEF870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56C5F33"/>
    <w:multiLevelType w:val="multilevel"/>
    <w:tmpl w:val="D90C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3B69F7"/>
    <w:multiLevelType w:val="multilevel"/>
    <w:tmpl w:val="12FC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7C31F44"/>
    <w:multiLevelType w:val="multilevel"/>
    <w:tmpl w:val="466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FB011F"/>
    <w:multiLevelType w:val="multilevel"/>
    <w:tmpl w:val="3D1E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9F6A09"/>
    <w:multiLevelType w:val="multilevel"/>
    <w:tmpl w:val="6E66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C370094"/>
    <w:multiLevelType w:val="multilevel"/>
    <w:tmpl w:val="97D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0FE332A"/>
    <w:multiLevelType w:val="multilevel"/>
    <w:tmpl w:val="2D0C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10E1452"/>
    <w:multiLevelType w:val="hybridMultilevel"/>
    <w:tmpl w:val="6F1A97AC"/>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01" w15:restartNumberingAfterBreak="0">
    <w:nsid w:val="640F68FB"/>
    <w:multiLevelType w:val="multilevel"/>
    <w:tmpl w:val="61B2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74E64E9"/>
    <w:multiLevelType w:val="multilevel"/>
    <w:tmpl w:val="169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E6C77F5"/>
    <w:multiLevelType w:val="multilevel"/>
    <w:tmpl w:val="A4E6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1383851"/>
    <w:multiLevelType w:val="multilevel"/>
    <w:tmpl w:val="8198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16160AE"/>
    <w:multiLevelType w:val="multilevel"/>
    <w:tmpl w:val="58A4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0D0EBB"/>
    <w:multiLevelType w:val="multilevel"/>
    <w:tmpl w:val="7C24D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3205BD"/>
    <w:multiLevelType w:val="multilevel"/>
    <w:tmpl w:val="C65E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3B6C23"/>
    <w:multiLevelType w:val="multilevel"/>
    <w:tmpl w:val="7E8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117"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805CEE"/>
    <w:multiLevelType w:val="hybridMultilevel"/>
    <w:tmpl w:val="AEB83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9" w15:restartNumberingAfterBreak="0">
    <w:nsid w:val="76EA5107"/>
    <w:multiLevelType w:val="multilevel"/>
    <w:tmpl w:val="669C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6F72C0C"/>
    <w:multiLevelType w:val="multilevel"/>
    <w:tmpl w:val="F15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9797C86"/>
    <w:multiLevelType w:val="multilevel"/>
    <w:tmpl w:val="D0D2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7A9614EC"/>
    <w:multiLevelType w:val="hybridMultilevel"/>
    <w:tmpl w:val="5E36A9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2BEEC22">
      <w:start w:val="1"/>
      <w:numFmt w:val="bullet"/>
      <w:lvlText w:val="‒"/>
      <w:lvlJc w:val="left"/>
      <w:pPr>
        <w:ind w:left="2160" w:hanging="360"/>
      </w:pPr>
      <w:rPr>
        <w:rFonts w:ascii="Tahoma" w:hAnsi="Tahoma"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0D1BC2"/>
    <w:multiLevelType w:val="hybridMultilevel"/>
    <w:tmpl w:val="4B06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0E30C1"/>
    <w:multiLevelType w:val="multilevel"/>
    <w:tmpl w:val="40080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E332E00"/>
    <w:multiLevelType w:val="multilevel"/>
    <w:tmpl w:val="0586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98"/>
  </w:num>
  <w:num w:numId="2" w16cid:durableId="1680153693">
    <w:abstractNumId w:val="86"/>
  </w:num>
  <w:num w:numId="3" w16cid:durableId="1559895099">
    <w:abstractNumId w:val="4"/>
  </w:num>
  <w:num w:numId="4" w16cid:durableId="674722765">
    <w:abstractNumId w:val="29"/>
  </w:num>
  <w:num w:numId="5" w16cid:durableId="1531911955">
    <w:abstractNumId w:val="103"/>
  </w:num>
  <w:num w:numId="6" w16cid:durableId="1399285853">
    <w:abstractNumId w:val="16"/>
  </w:num>
  <w:num w:numId="7" w16cid:durableId="107283442">
    <w:abstractNumId w:val="76"/>
  </w:num>
  <w:num w:numId="8" w16cid:durableId="144863356">
    <w:abstractNumId w:val="49"/>
  </w:num>
  <w:num w:numId="9" w16cid:durableId="411006175">
    <w:abstractNumId w:val="70"/>
  </w:num>
  <w:num w:numId="10" w16cid:durableId="1614314606">
    <w:abstractNumId w:val="30"/>
  </w:num>
  <w:num w:numId="11" w16cid:durableId="1702657982">
    <w:abstractNumId w:val="26"/>
  </w:num>
  <w:num w:numId="12" w16cid:durableId="1630164129">
    <w:abstractNumId w:val="79"/>
  </w:num>
  <w:num w:numId="13" w16cid:durableId="976254491">
    <w:abstractNumId w:val="80"/>
  </w:num>
  <w:num w:numId="14" w16cid:durableId="1135567512">
    <w:abstractNumId w:val="56"/>
  </w:num>
  <w:num w:numId="15" w16cid:durableId="984509032">
    <w:abstractNumId w:val="73"/>
  </w:num>
  <w:num w:numId="16" w16cid:durableId="1891766246">
    <w:abstractNumId w:val="64"/>
  </w:num>
  <w:num w:numId="17" w16cid:durableId="397243966">
    <w:abstractNumId w:val="106"/>
  </w:num>
  <w:num w:numId="18" w16cid:durableId="198397962">
    <w:abstractNumId w:val="21"/>
  </w:num>
  <w:num w:numId="19" w16cid:durableId="864640094">
    <w:abstractNumId w:val="57"/>
  </w:num>
  <w:num w:numId="20" w16cid:durableId="896205327">
    <w:abstractNumId w:val="8"/>
  </w:num>
  <w:num w:numId="21" w16cid:durableId="558786692">
    <w:abstractNumId w:val="42"/>
  </w:num>
  <w:num w:numId="22" w16cid:durableId="95442994">
    <w:abstractNumId w:val="24"/>
  </w:num>
  <w:num w:numId="23" w16cid:durableId="1664699794">
    <w:abstractNumId w:val="27"/>
  </w:num>
  <w:num w:numId="24" w16cid:durableId="439570543">
    <w:abstractNumId w:val="127"/>
  </w:num>
  <w:num w:numId="25" w16cid:durableId="1097754641">
    <w:abstractNumId w:val="38"/>
  </w:num>
  <w:num w:numId="26" w16cid:durableId="1879320533">
    <w:abstractNumId w:val="71"/>
  </w:num>
  <w:num w:numId="27" w16cid:durableId="1165701700">
    <w:abstractNumId w:val="83"/>
  </w:num>
  <w:num w:numId="28" w16cid:durableId="2019655078">
    <w:abstractNumId w:val="37"/>
  </w:num>
  <w:num w:numId="29" w16cid:durableId="680474445">
    <w:abstractNumId w:val="89"/>
  </w:num>
  <w:num w:numId="30" w16cid:durableId="515195102">
    <w:abstractNumId w:val="91"/>
  </w:num>
  <w:num w:numId="31" w16cid:durableId="809328561">
    <w:abstractNumId w:val="68"/>
  </w:num>
  <w:num w:numId="32" w16cid:durableId="683215689">
    <w:abstractNumId w:val="107"/>
  </w:num>
  <w:num w:numId="33" w16cid:durableId="225185518">
    <w:abstractNumId w:val="104"/>
  </w:num>
  <w:num w:numId="34" w16cid:durableId="1335258709">
    <w:abstractNumId w:val="122"/>
  </w:num>
  <w:num w:numId="35" w16cid:durableId="565342512">
    <w:abstractNumId w:val="130"/>
  </w:num>
  <w:num w:numId="36" w16cid:durableId="619605353">
    <w:abstractNumId w:val="19"/>
  </w:num>
  <w:num w:numId="37" w16cid:durableId="435104076">
    <w:abstractNumId w:val="124"/>
  </w:num>
  <w:num w:numId="38" w16cid:durableId="105122742">
    <w:abstractNumId w:val="102"/>
  </w:num>
  <w:num w:numId="39" w16cid:durableId="2016416716">
    <w:abstractNumId w:val="32"/>
  </w:num>
  <w:num w:numId="40" w16cid:durableId="789595085">
    <w:abstractNumId w:val="97"/>
  </w:num>
  <w:num w:numId="41" w16cid:durableId="1157379955">
    <w:abstractNumId w:val="78"/>
  </w:num>
  <w:num w:numId="42" w16cid:durableId="2755640">
    <w:abstractNumId w:val="62"/>
  </w:num>
  <w:num w:numId="43" w16cid:durableId="1710764957">
    <w:abstractNumId w:val="81"/>
  </w:num>
  <w:num w:numId="44" w16cid:durableId="1985351200">
    <w:abstractNumId w:val="11"/>
  </w:num>
  <w:num w:numId="45" w16cid:durableId="199589639">
    <w:abstractNumId w:val="59"/>
  </w:num>
  <w:num w:numId="46" w16cid:durableId="922184395">
    <w:abstractNumId w:val="44"/>
  </w:num>
  <w:num w:numId="47" w16cid:durableId="116726596">
    <w:abstractNumId w:val="72"/>
  </w:num>
  <w:num w:numId="48" w16cid:durableId="2022004116">
    <w:abstractNumId w:val="82"/>
  </w:num>
  <w:num w:numId="49" w16cid:durableId="1309743179">
    <w:abstractNumId w:val="90"/>
  </w:num>
  <w:num w:numId="50" w16cid:durableId="417336566">
    <w:abstractNumId w:val="121"/>
  </w:num>
  <w:num w:numId="51" w16cid:durableId="325016996">
    <w:abstractNumId w:val="48"/>
  </w:num>
  <w:num w:numId="52" w16cid:durableId="1991902011">
    <w:abstractNumId w:val="2"/>
  </w:num>
  <w:num w:numId="53" w16cid:durableId="44447518">
    <w:abstractNumId w:val="45"/>
  </w:num>
  <w:num w:numId="54" w16cid:durableId="1516193743">
    <w:abstractNumId w:val="13"/>
  </w:num>
  <w:num w:numId="55" w16cid:durableId="594168728">
    <w:abstractNumId w:val="116"/>
  </w:num>
  <w:num w:numId="56" w16cid:durableId="1810971544">
    <w:abstractNumId w:val="109"/>
  </w:num>
  <w:num w:numId="57" w16cid:durableId="1969970885">
    <w:abstractNumId w:val="115"/>
  </w:num>
  <w:num w:numId="58" w16cid:durableId="869145359">
    <w:abstractNumId w:val="55"/>
  </w:num>
  <w:num w:numId="59" w16cid:durableId="1234588118">
    <w:abstractNumId w:val="88"/>
  </w:num>
  <w:num w:numId="60" w16cid:durableId="1236432020">
    <w:abstractNumId w:val="40"/>
  </w:num>
  <w:num w:numId="61" w16cid:durableId="469634486">
    <w:abstractNumId w:val="77"/>
  </w:num>
  <w:num w:numId="62" w16cid:durableId="118686350">
    <w:abstractNumId w:val="52"/>
  </w:num>
  <w:num w:numId="63" w16cid:durableId="1043137745">
    <w:abstractNumId w:val="132"/>
  </w:num>
  <w:num w:numId="64" w16cid:durableId="485056254">
    <w:abstractNumId w:val="46"/>
  </w:num>
  <w:num w:numId="65" w16cid:durableId="211622387">
    <w:abstractNumId w:val="43"/>
  </w:num>
  <w:num w:numId="66" w16cid:durableId="1208103308">
    <w:abstractNumId w:val="60"/>
  </w:num>
  <w:num w:numId="67" w16cid:durableId="450322853">
    <w:abstractNumId w:val="50"/>
  </w:num>
  <w:num w:numId="68" w16cid:durableId="1264535871">
    <w:abstractNumId w:val="35"/>
  </w:num>
  <w:num w:numId="69" w16cid:durableId="1994405057">
    <w:abstractNumId w:val="95"/>
  </w:num>
  <w:num w:numId="70" w16cid:durableId="1064640073">
    <w:abstractNumId w:val="7"/>
  </w:num>
  <w:num w:numId="71" w16cid:durableId="130291463">
    <w:abstractNumId w:val="20"/>
  </w:num>
  <w:num w:numId="72" w16cid:durableId="1312758203">
    <w:abstractNumId w:val="74"/>
  </w:num>
  <w:num w:numId="73" w16cid:durableId="665136548">
    <w:abstractNumId w:val="22"/>
  </w:num>
  <w:num w:numId="74" w16cid:durableId="1963344613">
    <w:abstractNumId w:val="126"/>
  </w:num>
  <w:num w:numId="75" w16cid:durableId="856307222">
    <w:abstractNumId w:val="51"/>
  </w:num>
  <w:num w:numId="76" w16cid:durableId="1893541213">
    <w:abstractNumId w:val="9"/>
  </w:num>
  <w:num w:numId="77" w16cid:durableId="1975255">
    <w:abstractNumId w:val="39"/>
  </w:num>
  <w:num w:numId="78" w16cid:durableId="628249169">
    <w:abstractNumId w:val="18"/>
  </w:num>
  <w:num w:numId="79" w16cid:durableId="1559516423">
    <w:abstractNumId w:val="47"/>
  </w:num>
  <w:num w:numId="80" w16cid:durableId="1951544949">
    <w:abstractNumId w:val="5"/>
  </w:num>
  <w:num w:numId="81" w16cid:durableId="560677108">
    <w:abstractNumId w:val="117"/>
  </w:num>
  <w:num w:numId="82" w16cid:durableId="144323800">
    <w:abstractNumId w:val="0"/>
  </w:num>
  <w:num w:numId="83" w16cid:durableId="96953193">
    <w:abstractNumId w:val="114"/>
  </w:num>
  <w:num w:numId="84" w16cid:durableId="966859592">
    <w:abstractNumId w:val="6"/>
  </w:num>
  <w:num w:numId="85" w16cid:durableId="1890191662">
    <w:abstractNumId w:val="25"/>
  </w:num>
  <w:num w:numId="86" w16cid:durableId="436829008">
    <w:abstractNumId w:val="105"/>
  </w:num>
  <w:num w:numId="87" w16cid:durableId="1361006221">
    <w:abstractNumId w:val="3"/>
  </w:num>
  <w:num w:numId="88" w16cid:durableId="1638342620">
    <w:abstractNumId w:val="61"/>
  </w:num>
  <w:num w:numId="89" w16cid:durableId="220678627">
    <w:abstractNumId w:val="123"/>
  </w:num>
  <w:num w:numId="90" w16cid:durableId="1851411740">
    <w:abstractNumId w:val="67"/>
  </w:num>
  <w:num w:numId="91" w16cid:durableId="2133984297">
    <w:abstractNumId w:val="99"/>
  </w:num>
  <w:num w:numId="92" w16cid:durableId="43874294">
    <w:abstractNumId w:val="31"/>
  </w:num>
  <w:num w:numId="93" w16cid:durableId="2011443011">
    <w:abstractNumId w:val="41"/>
  </w:num>
  <w:num w:numId="94" w16cid:durableId="1464077498">
    <w:abstractNumId w:val="128"/>
  </w:num>
  <w:num w:numId="95" w16cid:durableId="488206690">
    <w:abstractNumId w:val="53"/>
  </w:num>
  <w:num w:numId="96" w16cid:durableId="1479881742">
    <w:abstractNumId w:val="110"/>
  </w:num>
  <w:num w:numId="97" w16cid:durableId="661087978">
    <w:abstractNumId w:val="69"/>
  </w:num>
  <w:num w:numId="98" w16cid:durableId="1070926171">
    <w:abstractNumId w:val="96"/>
  </w:num>
  <w:num w:numId="99" w16cid:durableId="1861238964">
    <w:abstractNumId w:val="14"/>
  </w:num>
  <w:num w:numId="100" w16cid:durableId="54789991">
    <w:abstractNumId w:val="65"/>
  </w:num>
  <w:num w:numId="101" w16cid:durableId="927422603">
    <w:abstractNumId w:val="58"/>
  </w:num>
  <w:num w:numId="102" w16cid:durableId="2101245585">
    <w:abstractNumId w:val="12"/>
  </w:num>
  <w:num w:numId="103" w16cid:durableId="570164583">
    <w:abstractNumId w:val="119"/>
  </w:num>
  <w:num w:numId="104" w16cid:durableId="929125111">
    <w:abstractNumId w:val="101"/>
  </w:num>
  <w:num w:numId="105" w16cid:durableId="869150479">
    <w:abstractNumId w:val="36"/>
  </w:num>
  <w:num w:numId="106" w16cid:durableId="213395701">
    <w:abstractNumId w:val="17"/>
  </w:num>
  <w:num w:numId="107" w16cid:durableId="1466002967">
    <w:abstractNumId w:val="125"/>
  </w:num>
  <w:num w:numId="108" w16cid:durableId="2015573646">
    <w:abstractNumId w:val="118"/>
  </w:num>
  <w:num w:numId="109" w16cid:durableId="1631204499">
    <w:abstractNumId w:val="100"/>
  </w:num>
  <w:num w:numId="110" w16cid:durableId="1971859429">
    <w:abstractNumId w:val="54"/>
  </w:num>
  <w:num w:numId="111" w16cid:durableId="836648878">
    <w:abstractNumId w:val="10"/>
  </w:num>
  <w:num w:numId="112" w16cid:durableId="784815665">
    <w:abstractNumId w:val="34"/>
  </w:num>
  <w:num w:numId="113" w16cid:durableId="2014406374">
    <w:abstractNumId w:val="28"/>
  </w:num>
  <w:num w:numId="114" w16cid:durableId="900486804">
    <w:abstractNumId w:val="75"/>
  </w:num>
  <w:num w:numId="115" w16cid:durableId="1425151426">
    <w:abstractNumId w:val="108"/>
  </w:num>
  <w:num w:numId="116" w16cid:durableId="2052412844">
    <w:abstractNumId w:val="94"/>
  </w:num>
  <w:num w:numId="117" w16cid:durableId="1788039561">
    <w:abstractNumId w:val="113"/>
  </w:num>
  <w:num w:numId="118" w16cid:durableId="788552428">
    <w:abstractNumId w:val="66"/>
  </w:num>
  <w:num w:numId="119" w16cid:durableId="2108036968">
    <w:abstractNumId w:val="93"/>
  </w:num>
  <w:num w:numId="120" w16cid:durableId="1747877412">
    <w:abstractNumId w:val="120"/>
  </w:num>
  <w:num w:numId="121" w16cid:durableId="814882010">
    <w:abstractNumId w:val="112"/>
  </w:num>
  <w:num w:numId="122" w16cid:durableId="423965406">
    <w:abstractNumId w:val="1"/>
  </w:num>
  <w:num w:numId="123" w16cid:durableId="1747803498">
    <w:abstractNumId w:val="131"/>
  </w:num>
  <w:num w:numId="124" w16cid:durableId="27729044">
    <w:abstractNumId w:val="129"/>
  </w:num>
  <w:num w:numId="125" w16cid:durableId="1550219707">
    <w:abstractNumId w:val="23"/>
  </w:num>
  <w:num w:numId="126" w16cid:durableId="1126046389">
    <w:abstractNumId w:val="84"/>
  </w:num>
  <w:num w:numId="127" w16cid:durableId="750590502">
    <w:abstractNumId w:val="63"/>
  </w:num>
  <w:num w:numId="128" w16cid:durableId="749888937">
    <w:abstractNumId w:val="15"/>
  </w:num>
  <w:num w:numId="129" w16cid:durableId="206718378">
    <w:abstractNumId w:val="87"/>
  </w:num>
  <w:num w:numId="130" w16cid:durableId="2071145661">
    <w:abstractNumId w:val="92"/>
  </w:num>
  <w:num w:numId="131" w16cid:durableId="936444666">
    <w:abstractNumId w:val="33"/>
  </w:num>
  <w:num w:numId="132" w16cid:durableId="593393587">
    <w:abstractNumId w:val="85"/>
  </w:num>
  <w:num w:numId="133" w16cid:durableId="848836786">
    <w:abstractNumId w:val="1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3D0E"/>
    <w:rsid w:val="0000531D"/>
    <w:rsid w:val="000068DE"/>
    <w:rsid w:val="00007B65"/>
    <w:rsid w:val="0001779D"/>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7FC"/>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9776E"/>
    <w:rsid w:val="000A4EA7"/>
    <w:rsid w:val="000A7098"/>
    <w:rsid w:val="000B21D8"/>
    <w:rsid w:val="000B2B19"/>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861CC"/>
    <w:rsid w:val="00194B59"/>
    <w:rsid w:val="00196070"/>
    <w:rsid w:val="00196E60"/>
    <w:rsid w:val="00197A90"/>
    <w:rsid w:val="001A2B12"/>
    <w:rsid w:val="001A2D3E"/>
    <w:rsid w:val="001A4282"/>
    <w:rsid w:val="001A6093"/>
    <w:rsid w:val="001B050E"/>
    <w:rsid w:val="001B100D"/>
    <w:rsid w:val="001B13D0"/>
    <w:rsid w:val="001B2C2C"/>
    <w:rsid w:val="001B314F"/>
    <w:rsid w:val="001B4A67"/>
    <w:rsid w:val="001B4E00"/>
    <w:rsid w:val="001B5A78"/>
    <w:rsid w:val="001B5CEE"/>
    <w:rsid w:val="001B60AE"/>
    <w:rsid w:val="001C1512"/>
    <w:rsid w:val="001C184A"/>
    <w:rsid w:val="001C3A60"/>
    <w:rsid w:val="001C3FA5"/>
    <w:rsid w:val="001C7302"/>
    <w:rsid w:val="001D0370"/>
    <w:rsid w:val="001D0793"/>
    <w:rsid w:val="001D103D"/>
    <w:rsid w:val="001D31FD"/>
    <w:rsid w:val="001D359D"/>
    <w:rsid w:val="001D68A2"/>
    <w:rsid w:val="001E345A"/>
    <w:rsid w:val="001E3B10"/>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166"/>
    <w:rsid w:val="002139F0"/>
    <w:rsid w:val="002179FA"/>
    <w:rsid w:val="002203AF"/>
    <w:rsid w:val="00220BFC"/>
    <w:rsid w:val="00233E5E"/>
    <w:rsid w:val="002355F1"/>
    <w:rsid w:val="00237358"/>
    <w:rsid w:val="002379EC"/>
    <w:rsid w:val="002424EF"/>
    <w:rsid w:val="00243FA6"/>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07DA"/>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D8E"/>
    <w:rsid w:val="00315EB2"/>
    <w:rsid w:val="00316EAE"/>
    <w:rsid w:val="00320986"/>
    <w:rsid w:val="00320B47"/>
    <w:rsid w:val="003216AD"/>
    <w:rsid w:val="00322156"/>
    <w:rsid w:val="00323D01"/>
    <w:rsid w:val="00325878"/>
    <w:rsid w:val="00325B52"/>
    <w:rsid w:val="00327D25"/>
    <w:rsid w:val="00333F8A"/>
    <w:rsid w:val="00336CCF"/>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0F39"/>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532"/>
    <w:rsid w:val="00414AE0"/>
    <w:rsid w:val="004158A6"/>
    <w:rsid w:val="00415A86"/>
    <w:rsid w:val="00420548"/>
    <w:rsid w:val="004230DE"/>
    <w:rsid w:val="00426646"/>
    <w:rsid w:val="0043670F"/>
    <w:rsid w:val="00442E7C"/>
    <w:rsid w:val="004453C9"/>
    <w:rsid w:val="00446D19"/>
    <w:rsid w:val="00447ADF"/>
    <w:rsid w:val="00447F3B"/>
    <w:rsid w:val="004518C4"/>
    <w:rsid w:val="00455C96"/>
    <w:rsid w:val="00455C99"/>
    <w:rsid w:val="004562EF"/>
    <w:rsid w:val="00461D58"/>
    <w:rsid w:val="00463A4D"/>
    <w:rsid w:val="00463A67"/>
    <w:rsid w:val="0046794C"/>
    <w:rsid w:val="0047160E"/>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5B6B"/>
    <w:rsid w:val="004B6864"/>
    <w:rsid w:val="004B6A37"/>
    <w:rsid w:val="004C03B1"/>
    <w:rsid w:val="004C14DA"/>
    <w:rsid w:val="004C2A00"/>
    <w:rsid w:val="004C2D43"/>
    <w:rsid w:val="004C71E6"/>
    <w:rsid w:val="004C73B4"/>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504A"/>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370D"/>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140"/>
    <w:rsid w:val="0059786A"/>
    <w:rsid w:val="005A1F66"/>
    <w:rsid w:val="005A2CEA"/>
    <w:rsid w:val="005A3D61"/>
    <w:rsid w:val="005B1AAC"/>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27AD9"/>
    <w:rsid w:val="006314E8"/>
    <w:rsid w:val="0063290D"/>
    <w:rsid w:val="00633050"/>
    <w:rsid w:val="006356D6"/>
    <w:rsid w:val="00644817"/>
    <w:rsid w:val="006451CC"/>
    <w:rsid w:val="00646998"/>
    <w:rsid w:val="006509C9"/>
    <w:rsid w:val="00656FEC"/>
    <w:rsid w:val="00657A0A"/>
    <w:rsid w:val="00661873"/>
    <w:rsid w:val="00662D4E"/>
    <w:rsid w:val="006657D5"/>
    <w:rsid w:val="00674321"/>
    <w:rsid w:val="00677B81"/>
    <w:rsid w:val="0068046A"/>
    <w:rsid w:val="006821DF"/>
    <w:rsid w:val="00684959"/>
    <w:rsid w:val="00685893"/>
    <w:rsid w:val="00686AF7"/>
    <w:rsid w:val="00686F40"/>
    <w:rsid w:val="00693602"/>
    <w:rsid w:val="00693C50"/>
    <w:rsid w:val="00693C58"/>
    <w:rsid w:val="006A031D"/>
    <w:rsid w:val="006B5BB4"/>
    <w:rsid w:val="006C156C"/>
    <w:rsid w:val="006C20B0"/>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1B4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09C2"/>
    <w:rsid w:val="007724A8"/>
    <w:rsid w:val="00776CC5"/>
    <w:rsid w:val="00776F34"/>
    <w:rsid w:val="00777619"/>
    <w:rsid w:val="007812E8"/>
    <w:rsid w:val="0078152F"/>
    <w:rsid w:val="0078251C"/>
    <w:rsid w:val="0078288A"/>
    <w:rsid w:val="0078313D"/>
    <w:rsid w:val="00783561"/>
    <w:rsid w:val="00786243"/>
    <w:rsid w:val="007864B0"/>
    <w:rsid w:val="00787196"/>
    <w:rsid w:val="007875A7"/>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0C91"/>
    <w:rsid w:val="007D17E9"/>
    <w:rsid w:val="007D1A40"/>
    <w:rsid w:val="007D1D68"/>
    <w:rsid w:val="007D1DBC"/>
    <w:rsid w:val="007D22FB"/>
    <w:rsid w:val="007D667E"/>
    <w:rsid w:val="007E2F6D"/>
    <w:rsid w:val="007E3C55"/>
    <w:rsid w:val="007E7E7F"/>
    <w:rsid w:val="007F2127"/>
    <w:rsid w:val="007F470C"/>
    <w:rsid w:val="007F49D7"/>
    <w:rsid w:val="007F6F54"/>
    <w:rsid w:val="008001A5"/>
    <w:rsid w:val="00800985"/>
    <w:rsid w:val="00801F55"/>
    <w:rsid w:val="00810BF6"/>
    <w:rsid w:val="00810CDB"/>
    <w:rsid w:val="00813EBE"/>
    <w:rsid w:val="0081425B"/>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2DFB"/>
    <w:rsid w:val="00845599"/>
    <w:rsid w:val="0085306E"/>
    <w:rsid w:val="00854C45"/>
    <w:rsid w:val="00855444"/>
    <w:rsid w:val="0085577B"/>
    <w:rsid w:val="008559AA"/>
    <w:rsid w:val="00860C21"/>
    <w:rsid w:val="00861486"/>
    <w:rsid w:val="00863EF4"/>
    <w:rsid w:val="008659C7"/>
    <w:rsid w:val="00872415"/>
    <w:rsid w:val="0087480B"/>
    <w:rsid w:val="008761F3"/>
    <w:rsid w:val="00882CF6"/>
    <w:rsid w:val="0088331D"/>
    <w:rsid w:val="00886680"/>
    <w:rsid w:val="0089398F"/>
    <w:rsid w:val="0089732C"/>
    <w:rsid w:val="008973EE"/>
    <w:rsid w:val="008A2D48"/>
    <w:rsid w:val="008A6279"/>
    <w:rsid w:val="008B4A88"/>
    <w:rsid w:val="008B5E6B"/>
    <w:rsid w:val="008C5FD8"/>
    <w:rsid w:val="008D1062"/>
    <w:rsid w:val="008D1091"/>
    <w:rsid w:val="008D209B"/>
    <w:rsid w:val="008D2B7F"/>
    <w:rsid w:val="008D682A"/>
    <w:rsid w:val="008E05DD"/>
    <w:rsid w:val="008E4EE0"/>
    <w:rsid w:val="008E6D69"/>
    <w:rsid w:val="008E6DC5"/>
    <w:rsid w:val="008F1089"/>
    <w:rsid w:val="008F1B7B"/>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B41"/>
    <w:rsid w:val="00927C95"/>
    <w:rsid w:val="00933F17"/>
    <w:rsid w:val="0093445C"/>
    <w:rsid w:val="00935E1E"/>
    <w:rsid w:val="0093622B"/>
    <w:rsid w:val="009419EA"/>
    <w:rsid w:val="009429CB"/>
    <w:rsid w:val="00950199"/>
    <w:rsid w:val="00950485"/>
    <w:rsid w:val="00951EA3"/>
    <w:rsid w:val="00954DAC"/>
    <w:rsid w:val="00957EA9"/>
    <w:rsid w:val="009602EE"/>
    <w:rsid w:val="00961A28"/>
    <w:rsid w:val="00962332"/>
    <w:rsid w:val="00964577"/>
    <w:rsid w:val="00967116"/>
    <w:rsid w:val="00970327"/>
    <w:rsid w:val="00974C38"/>
    <w:rsid w:val="0097540F"/>
    <w:rsid w:val="00975786"/>
    <w:rsid w:val="00977304"/>
    <w:rsid w:val="00977854"/>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B7907"/>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67106"/>
    <w:rsid w:val="00A672F5"/>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A587F"/>
    <w:rsid w:val="00AB7C6B"/>
    <w:rsid w:val="00AC0244"/>
    <w:rsid w:val="00AC0AA9"/>
    <w:rsid w:val="00AC29E1"/>
    <w:rsid w:val="00AC3566"/>
    <w:rsid w:val="00AC54A1"/>
    <w:rsid w:val="00AD0259"/>
    <w:rsid w:val="00AD2097"/>
    <w:rsid w:val="00AD2E73"/>
    <w:rsid w:val="00AD38C5"/>
    <w:rsid w:val="00AD5EF5"/>
    <w:rsid w:val="00AD7868"/>
    <w:rsid w:val="00AD7B3C"/>
    <w:rsid w:val="00AD7C0B"/>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099E"/>
    <w:rsid w:val="00B5221D"/>
    <w:rsid w:val="00B5337F"/>
    <w:rsid w:val="00B57AF0"/>
    <w:rsid w:val="00B61694"/>
    <w:rsid w:val="00B61A98"/>
    <w:rsid w:val="00B6235D"/>
    <w:rsid w:val="00B64C23"/>
    <w:rsid w:val="00B67377"/>
    <w:rsid w:val="00B750DD"/>
    <w:rsid w:val="00B75C5A"/>
    <w:rsid w:val="00B769CB"/>
    <w:rsid w:val="00B773F7"/>
    <w:rsid w:val="00B85334"/>
    <w:rsid w:val="00B90A91"/>
    <w:rsid w:val="00B91B57"/>
    <w:rsid w:val="00B95F22"/>
    <w:rsid w:val="00BA001F"/>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3E32"/>
    <w:rsid w:val="00BB45D9"/>
    <w:rsid w:val="00BC0D3E"/>
    <w:rsid w:val="00BC23D4"/>
    <w:rsid w:val="00BC2986"/>
    <w:rsid w:val="00BC3C3A"/>
    <w:rsid w:val="00BC573B"/>
    <w:rsid w:val="00BC5815"/>
    <w:rsid w:val="00BC77B2"/>
    <w:rsid w:val="00BC781F"/>
    <w:rsid w:val="00BC7D45"/>
    <w:rsid w:val="00BD02EF"/>
    <w:rsid w:val="00BD0928"/>
    <w:rsid w:val="00BD6D65"/>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5286"/>
    <w:rsid w:val="00CB77AB"/>
    <w:rsid w:val="00CC0DD2"/>
    <w:rsid w:val="00CC2F8D"/>
    <w:rsid w:val="00CC419F"/>
    <w:rsid w:val="00CC6622"/>
    <w:rsid w:val="00CD3827"/>
    <w:rsid w:val="00CD4DDB"/>
    <w:rsid w:val="00CD4EBA"/>
    <w:rsid w:val="00CD5CCF"/>
    <w:rsid w:val="00CD666E"/>
    <w:rsid w:val="00CE3C54"/>
    <w:rsid w:val="00CE5657"/>
    <w:rsid w:val="00CE70CE"/>
    <w:rsid w:val="00CF2666"/>
    <w:rsid w:val="00CF4C1C"/>
    <w:rsid w:val="00CF7C45"/>
    <w:rsid w:val="00D00FEB"/>
    <w:rsid w:val="00D01272"/>
    <w:rsid w:val="00D035A7"/>
    <w:rsid w:val="00D04537"/>
    <w:rsid w:val="00D0582C"/>
    <w:rsid w:val="00D06E48"/>
    <w:rsid w:val="00D07672"/>
    <w:rsid w:val="00D07FE3"/>
    <w:rsid w:val="00D10006"/>
    <w:rsid w:val="00D11928"/>
    <w:rsid w:val="00D1370B"/>
    <w:rsid w:val="00D15B98"/>
    <w:rsid w:val="00D20922"/>
    <w:rsid w:val="00D23F6E"/>
    <w:rsid w:val="00D26F9F"/>
    <w:rsid w:val="00D27C3F"/>
    <w:rsid w:val="00D301C9"/>
    <w:rsid w:val="00D33BAC"/>
    <w:rsid w:val="00D3524A"/>
    <w:rsid w:val="00D35ECE"/>
    <w:rsid w:val="00D364C2"/>
    <w:rsid w:val="00D36F8F"/>
    <w:rsid w:val="00D37393"/>
    <w:rsid w:val="00D37E5B"/>
    <w:rsid w:val="00D4053F"/>
    <w:rsid w:val="00D45C3F"/>
    <w:rsid w:val="00D50BB8"/>
    <w:rsid w:val="00D55B06"/>
    <w:rsid w:val="00D578A9"/>
    <w:rsid w:val="00D6126C"/>
    <w:rsid w:val="00D61F78"/>
    <w:rsid w:val="00D6225A"/>
    <w:rsid w:val="00D62B26"/>
    <w:rsid w:val="00D63EDE"/>
    <w:rsid w:val="00D67AD1"/>
    <w:rsid w:val="00D715D2"/>
    <w:rsid w:val="00D7379E"/>
    <w:rsid w:val="00D77987"/>
    <w:rsid w:val="00D82701"/>
    <w:rsid w:val="00D858A7"/>
    <w:rsid w:val="00D861FE"/>
    <w:rsid w:val="00D931D2"/>
    <w:rsid w:val="00D979B6"/>
    <w:rsid w:val="00D97FA3"/>
    <w:rsid w:val="00DA0245"/>
    <w:rsid w:val="00DA04A4"/>
    <w:rsid w:val="00DA06C9"/>
    <w:rsid w:val="00DA4917"/>
    <w:rsid w:val="00DA4EBA"/>
    <w:rsid w:val="00DA58B9"/>
    <w:rsid w:val="00DA5E17"/>
    <w:rsid w:val="00DA732C"/>
    <w:rsid w:val="00DA7C1E"/>
    <w:rsid w:val="00DB24E4"/>
    <w:rsid w:val="00DC336E"/>
    <w:rsid w:val="00DC41AD"/>
    <w:rsid w:val="00DC551A"/>
    <w:rsid w:val="00DC6FA0"/>
    <w:rsid w:val="00DC7F9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1B7D"/>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1A88"/>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05374"/>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1E84"/>
    <w:rsid w:val="00F64298"/>
    <w:rsid w:val="00F6511D"/>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19686872">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49516387">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1664102">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13003344">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18530823">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485660845">
      <w:bodyDiv w:val="1"/>
      <w:marLeft w:val="0"/>
      <w:marRight w:val="0"/>
      <w:marTop w:val="0"/>
      <w:marBottom w:val="0"/>
      <w:divBdr>
        <w:top w:val="none" w:sz="0" w:space="0" w:color="auto"/>
        <w:left w:val="none" w:sz="0" w:space="0" w:color="auto"/>
        <w:bottom w:val="none" w:sz="0" w:space="0" w:color="auto"/>
        <w:right w:val="none" w:sz="0" w:space="0" w:color="auto"/>
      </w:divBdr>
    </w:div>
    <w:div w:id="1504318668">
      <w:bodyDiv w:val="1"/>
      <w:marLeft w:val="0"/>
      <w:marRight w:val="0"/>
      <w:marTop w:val="0"/>
      <w:marBottom w:val="0"/>
      <w:divBdr>
        <w:top w:val="none" w:sz="0" w:space="0" w:color="auto"/>
        <w:left w:val="none" w:sz="0" w:space="0" w:color="auto"/>
        <w:bottom w:val="none" w:sz="0" w:space="0" w:color="auto"/>
        <w:right w:val="none" w:sz="0" w:space="0" w:color="auto"/>
      </w:divBdr>
      <w:divsChild>
        <w:div w:id="1891572633">
          <w:marLeft w:val="0"/>
          <w:marRight w:val="0"/>
          <w:marTop w:val="0"/>
          <w:marBottom w:val="0"/>
          <w:divBdr>
            <w:top w:val="none" w:sz="0" w:space="0" w:color="auto"/>
            <w:left w:val="none" w:sz="0" w:space="0" w:color="auto"/>
            <w:bottom w:val="none" w:sz="0" w:space="0" w:color="auto"/>
            <w:right w:val="none" w:sz="0" w:space="0" w:color="auto"/>
          </w:divBdr>
          <w:divsChild>
            <w:div w:id="498279399">
              <w:marLeft w:val="0"/>
              <w:marRight w:val="0"/>
              <w:marTop w:val="0"/>
              <w:marBottom w:val="0"/>
              <w:divBdr>
                <w:top w:val="none" w:sz="0" w:space="0" w:color="auto"/>
                <w:left w:val="none" w:sz="0" w:space="0" w:color="auto"/>
                <w:bottom w:val="none" w:sz="0" w:space="0" w:color="auto"/>
                <w:right w:val="none" w:sz="0" w:space="0" w:color="auto"/>
              </w:divBdr>
              <w:divsChild>
                <w:div w:id="1852604129">
                  <w:marLeft w:val="0"/>
                  <w:marRight w:val="0"/>
                  <w:marTop w:val="0"/>
                  <w:marBottom w:val="0"/>
                  <w:divBdr>
                    <w:top w:val="none" w:sz="0" w:space="0" w:color="auto"/>
                    <w:left w:val="none" w:sz="0" w:space="0" w:color="auto"/>
                    <w:bottom w:val="none" w:sz="0" w:space="0" w:color="auto"/>
                    <w:right w:val="none" w:sz="0" w:space="0" w:color="auto"/>
                  </w:divBdr>
                  <w:divsChild>
                    <w:div w:id="5234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07787661">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6009167">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3355953">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2024-08-19T22:53:00Z</dcterms:created>
  <dcterms:modified xsi:type="dcterms:W3CDTF">2024-08-19T22:53:00Z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