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021A4244">
            <wp:simplePos x="0" y="0"/>
            <wp:positionH relativeFrom="margin">
              <wp:posOffset>2286823</wp:posOffset>
            </wp:positionH>
            <wp:positionV relativeFrom="margin">
              <wp:posOffset>-488950</wp:posOffset>
            </wp:positionV>
            <wp:extent cx="2291712"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2"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01E2F368"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9B7907">
        <w:rPr>
          <w:rFonts w:asciiTheme="minorHAnsi" w:hAnsiTheme="minorHAnsi" w:cstheme="minorHAnsi"/>
          <w:b/>
          <w:sz w:val="32"/>
          <w:szCs w:val="32"/>
        </w:rPr>
        <w:t>2</w:t>
      </w:r>
      <w:r w:rsidR="0001779D">
        <w:rPr>
          <w:rFonts w:asciiTheme="minorHAnsi" w:hAnsiTheme="minorHAnsi" w:cstheme="minorHAnsi"/>
          <w:b/>
          <w:sz w:val="32"/>
          <w:szCs w:val="32"/>
        </w:rPr>
        <w:t xml:space="preserve"> 10</w:t>
      </w:r>
      <w:r w:rsidR="002379EC">
        <w:rPr>
          <w:rFonts w:asciiTheme="minorHAnsi" w:hAnsiTheme="minorHAnsi" w:cstheme="minorHAnsi"/>
          <w:b/>
          <w:sz w:val="32"/>
          <w:szCs w:val="32"/>
        </w:rPr>
        <w:t>-</w:t>
      </w:r>
      <w:r w:rsidR="009B7907">
        <w:rPr>
          <w:rFonts w:asciiTheme="minorHAnsi" w:hAnsiTheme="minorHAnsi" w:cstheme="minorHAnsi"/>
          <w:b/>
          <w:sz w:val="32"/>
          <w:szCs w:val="32"/>
        </w:rPr>
        <w:t>13</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0B39285D"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9B7907">
        <w:rPr>
          <w:rFonts w:asciiTheme="minorHAnsi" w:hAnsiTheme="minorHAnsi" w:cstheme="minorHAnsi"/>
          <w:b/>
          <w:sz w:val="32"/>
          <w:szCs w:val="32"/>
        </w:rPr>
        <w:t xml:space="preserve">Fall Protection- Maintenance </w:t>
      </w:r>
    </w:p>
    <w:p w14:paraId="0B04326B" w14:textId="0D2736D0" w:rsidR="009B7907" w:rsidRPr="009B7907" w:rsidRDefault="009B7907" w:rsidP="009B7907">
      <w:pPr>
        <w:spacing w:after="100" w:afterAutospacing="1"/>
        <w:rPr>
          <w:rFonts w:ascii="Calibri" w:hAnsi="Calibri" w:cs="Calibri"/>
          <w:iCs/>
          <w:noProof/>
          <w:sz w:val="22"/>
          <w:szCs w:val="22"/>
        </w:rPr>
      </w:pPr>
      <w:r w:rsidRPr="009B7907">
        <w:rPr>
          <w:rFonts w:ascii="Calibri" w:hAnsi="Calibri" w:cs="Calibri"/>
          <w:noProof/>
          <w:sz w:val="22"/>
          <w:szCs w:val="22"/>
        </w:rPr>
        <w:t xml:space="preserve">Basic care for fall protection equipment will prolong the life of the equipment and contribute toward the performance of its vital safety function. </w:t>
      </w:r>
      <w:r w:rsidRPr="009B7907">
        <w:rPr>
          <w:rFonts w:ascii="Calibri" w:hAnsi="Calibri" w:cs="Calibri"/>
          <w:iCs/>
          <w:noProof/>
          <w:sz w:val="22"/>
          <w:szCs w:val="22"/>
        </w:rPr>
        <w:t>All parts of a fall arrest system must be inspected regularly — at least every six months by a competent person, or more frequently depending upon wear and conditions.</w:t>
      </w:r>
    </w:p>
    <w:p w14:paraId="489E93DD" w14:textId="77777777" w:rsidR="009B7907" w:rsidRPr="009B7907" w:rsidRDefault="009B7907" w:rsidP="009B7907">
      <w:pPr>
        <w:spacing w:after="100" w:afterAutospacing="1"/>
        <w:rPr>
          <w:rFonts w:ascii="Calibri" w:hAnsi="Calibri" w:cs="Calibri"/>
          <w:iCs/>
          <w:noProof/>
          <w:sz w:val="22"/>
          <w:szCs w:val="22"/>
        </w:rPr>
      </w:pPr>
      <w:r w:rsidRPr="009B7907">
        <w:rPr>
          <w:rFonts w:ascii="Calibri" w:hAnsi="Calibri" w:cs="Calibri"/>
          <w:iCs/>
          <w:noProof/>
          <w:sz w:val="22"/>
          <w:szCs w:val="22"/>
        </w:rPr>
        <w:t>Inspection procedures must be written. Regular inspections must be documented. Follow the manufacturer inspection instructions and make them readily available to equipment users. If required by the manufacturer, return the equipment for regular inspections, repairs, or recertification.</w:t>
      </w:r>
    </w:p>
    <w:p w14:paraId="0F7AF8DF" w14:textId="77777777" w:rsidR="009B7907" w:rsidRPr="009B7907" w:rsidRDefault="009B7907" w:rsidP="009B7907">
      <w:pPr>
        <w:spacing w:after="100" w:afterAutospacing="1"/>
        <w:rPr>
          <w:rFonts w:ascii="Calibri" w:hAnsi="Calibri" w:cs="Calibri"/>
          <w:iCs/>
          <w:noProof/>
          <w:sz w:val="22"/>
          <w:szCs w:val="22"/>
        </w:rPr>
      </w:pPr>
      <w:r w:rsidRPr="009B7907">
        <w:rPr>
          <w:rFonts w:ascii="Calibri" w:hAnsi="Calibri" w:cs="Calibri"/>
          <w:iCs/>
          <w:noProof/>
          <w:sz w:val="22"/>
          <w:szCs w:val="22"/>
        </w:rPr>
        <w:t>It is important to conduct visual inspections prior to each use. Train employees on how to inspect and properly store equipment. If any issues are found, the equipment must be replaced. Remove equipment from service if a stress indicator or warning system, such as red stitching showing through webbing, has been activated. Determine what the manufacturer specifies in this regard and expected service life. Harnesses typically have about a five-year service expectancy, even if they never arrest a fall.</w:t>
      </w:r>
    </w:p>
    <w:p w14:paraId="7BAA45C5" w14:textId="77777777" w:rsidR="009B7907" w:rsidRPr="009B7907" w:rsidRDefault="009B7907" w:rsidP="009B7907">
      <w:pPr>
        <w:spacing w:after="100" w:afterAutospacing="1"/>
        <w:rPr>
          <w:rFonts w:ascii="Calibri" w:hAnsi="Calibri" w:cs="Calibri"/>
          <w:iCs/>
          <w:noProof/>
          <w:sz w:val="22"/>
          <w:szCs w:val="22"/>
        </w:rPr>
      </w:pPr>
      <w:r w:rsidRPr="009B7907">
        <w:rPr>
          <w:rFonts w:ascii="Calibri" w:hAnsi="Calibri" w:cs="Calibri"/>
          <w:iCs/>
          <w:noProof/>
          <w:sz w:val="22"/>
          <w:szCs w:val="22"/>
        </w:rPr>
        <w:t>If a fall has been arrested by the use of equipment, remove all components of the system from service and follow the manufacturer's instructions for disposal.</w:t>
      </w:r>
    </w:p>
    <w:p w14:paraId="1112FFDE" w14:textId="77777777" w:rsidR="009B7907" w:rsidRPr="009B7907" w:rsidRDefault="009B7907" w:rsidP="009B7907">
      <w:pPr>
        <w:spacing w:after="100" w:afterAutospacing="1"/>
        <w:rPr>
          <w:rFonts w:ascii="Calibri" w:hAnsi="Calibri" w:cs="Calibri"/>
          <w:b/>
          <w:bCs/>
          <w:noProof/>
          <w:szCs w:val="24"/>
        </w:rPr>
      </w:pPr>
      <w:r w:rsidRPr="009B7907">
        <w:rPr>
          <w:rFonts w:ascii="Calibri" w:hAnsi="Calibri" w:cs="Calibri"/>
          <w:b/>
          <w:bCs/>
          <w:noProof/>
          <w:szCs w:val="24"/>
        </w:rPr>
        <w:t>Harness inspection:</w:t>
      </w:r>
    </w:p>
    <w:p w14:paraId="7D0F88CD" w14:textId="77777777" w:rsidR="009B7907" w:rsidRPr="009B7907" w:rsidRDefault="009B7907" w:rsidP="009B7907">
      <w:pPr>
        <w:pStyle w:val="ListParagraph"/>
        <w:numPr>
          <w:ilvl w:val="1"/>
          <w:numId w:val="107"/>
        </w:numPr>
        <w:rPr>
          <w:rFonts w:ascii="Calibri" w:hAnsi="Calibri" w:cs="Calibri"/>
          <w:noProof/>
        </w:rPr>
      </w:pPr>
      <w:r w:rsidRPr="009B7907">
        <w:rPr>
          <w:rFonts w:ascii="Calibri" w:hAnsi="Calibri" w:cs="Calibri"/>
          <w:noProof/>
        </w:rPr>
        <w:t>Inspect the harness, beginning at one end. Bend the belt in an inverted "U" in 6-8-inch sections.</w:t>
      </w:r>
    </w:p>
    <w:p w14:paraId="5800240C"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 xml:space="preserve">Inspect for frayed edges, broken fibers, pulled stitches, cuts, or chemical damage. </w:t>
      </w:r>
    </w:p>
    <w:p w14:paraId="1873B8B4"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 xml:space="preserve">Check D-rings and metal wear pads for distortion, cracks, breaks, and rough or sharp edges. </w:t>
      </w:r>
    </w:p>
    <w:p w14:paraId="2A818ACA"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Note any of the following: unusual wear; frayed or cut fibers; or distortion of buckles, the attachments of buckles, or D-rings.</w:t>
      </w:r>
    </w:p>
    <w:p w14:paraId="46B6201A"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Rivets must be tight, not able to be removed by fingers, and lay flat against the fabric.</w:t>
      </w:r>
    </w:p>
    <w:p w14:paraId="53FA728A"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Buckle tongues must be free of distortion in shape and motion. They must also overlap the buckle frame and move freely back and forth in their socket.</w:t>
      </w:r>
    </w:p>
    <w:p w14:paraId="4A0903F4" w14:textId="77777777" w:rsidR="009B7907" w:rsidRPr="009B7907" w:rsidRDefault="009B7907" w:rsidP="009B7907">
      <w:pPr>
        <w:numPr>
          <w:ilvl w:val="1"/>
          <w:numId w:val="107"/>
        </w:numPr>
        <w:rPr>
          <w:rFonts w:ascii="Calibri" w:hAnsi="Calibri" w:cs="Calibri"/>
          <w:noProof/>
          <w:sz w:val="22"/>
          <w:szCs w:val="22"/>
        </w:rPr>
      </w:pPr>
      <w:r w:rsidRPr="009B7907">
        <w:rPr>
          <w:rFonts w:ascii="Calibri" w:hAnsi="Calibri" w:cs="Calibri"/>
          <w:noProof/>
          <w:sz w:val="22"/>
          <w:szCs w:val="22"/>
        </w:rPr>
        <w:t>Rollers must turn freely on the frame.</w:t>
      </w:r>
    </w:p>
    <w:p w14:paraId="56E99017" w14:textId="77777777" w:rsidR="009B7907" w:rsidRPr="009B7907" w:rsidRDefault="009B7907" w:rsidP="009B7907">
      <w:pPr>
        <w:numPr>
          <w:ilvl w:val="1"/>
          <w:numId w:val="107"/>
        </w:numPr>
        <w:spacing w:after="100" w:afterAutospacing="1"/>
        <w:rPr>
          <w:rFonts w:ascii="Calibri" w:hAnsi="Calibri" w:cs="Calibri"/>
          <w:noProof/>
          <w:sz w:val="22"/>
          <w:szCs w:val="22"/>
        </w:rPr>
      </w:pPr>
      <w:r w:rsidRPr="009B7907">
        <w:rPr>
          <w:rFonts w:ascii="Calibri" w:hAnsi="Calibri" w:cs="Calibri"/>
          <w:noProof/>
          <w:sz w:val="22"/>
          <w:szCs w:val="22"/>
        </w:rPr>
        <w:t>Inspect the friction buckle for distortion, paying special attention to corners and attachment points of the center bar. The outer bar and center bars must be straight.</w:t>
      </w:r>
    </w:p>
    <w:p w14:paraId="792AAE20" w14:textId="77777777" w:rsidR="009B7907" w:rsidRPr="009B7907" w:rsidRDefault="009B7907" w:rsidP="009B7907">
      <w:pPr>
        <w:spacing w:after="100" w:afterAutospacing="1"/>
        <w:rPr>
          <w:rFonts w:ascii="Calibri" w:hAnsi="Calibri" w:cs="Calibri"/>
          <w:b/>
          <w:bCs/>
          <w:iCs/>
          <w:noProof/>
          <w:szCs w:val="24"/>
        </w:rPr>
      </w:pPr>
      <w:r w:rsidRPr="009B7907">
        <w:rPr>
          <w:rFonts w:ascii="Calibri" w:hAnsi="Calibri" w:cs="Calibri"/>
          <w:b/>
          <w:bCs/>
          <w:iCs/>
          <w:noProof/>
          <w:szCs w:val="24"/>
        </w:rPr>
        <w:t>Lanyard inspection:</w:t>
      </w:r>
    </w:p>
    <w:p w14:paraId="09738E26" w14:textId="77777777" w:rsidR="009B7907" w:rsidRPr="009B7907" w:rsidRDefault="009B7907" w:rsidP="009B7907">
      <w:pPr>
        <w:numPr>
          <w:ilvl w:val="0"/>
          <w:numId w:val="111"/>
        </w:numPr>
        <w:rPr>
          <w:rFonts w:ascii="Calibri" w:hAnsi="Calibri" w:cs="Calibri"/>
          <w:b/>
          <w:bCs/>
          <w:noProof/>
          <w:sz w:val="22"/>
          <w:szCs w:val="22"/>
        </w:rPr>
      </w:pPr>
      <w:r w:rsidRPr="009B7907">
        <w:rPr>
          <w:rFonts w:ascii="Calibri" w:hAnsi="Calibri" w:cs="Calibri"/>
          <w:noProof/>
          <w:sz w:val="22"/>
          <w:szCs w:val="22"/>
        </w:rPr>
        <w:t>Begin inspecting lanyards at one end and work to the opposite end. Slowly rotate the lanyard so that the entire circumference is checked.</w:t>
      </w:r>
    </w:p>
    <w:p w14:paraId="3120FE94" w14:textId="77777777" w:rsidR="009B7907" w:rsidRPr="009B7907" w:rsidRDefault="009B7907" w:rsidP="009B7907">
      <w:pPr>
        <w:numPr>
          <w:ilvl w:val="1"/>
          <w:numId w:val="110"/>
        </w:numPr>
        <w:rPr>
          <w:rFonts w:ascii="Calibri" w:hAnsi="Calibri" w:cs="Calibri"/>
          <w:noProof/>
          <w:sz w:val="22"/>
          <w:szCs w:val="22"/>
        </w:rPr>
      </w:pPr>
      <w:r w:rsidRPr="009B7907">
        <w:rPr>
          <w:rFonts w:ascii="Calibri" w:hAnsi="Calibri" w:cs="Calibri"/>
          <w:noProof/>
          <w:sz w:val="22"/>
          <w:szCs w:val="22"/>
        </w:rPr>
        <w:t>While rotating a steel lanyard, watch for cuts, frayed areas, or unusual wear patterns on the wire.</w:t>
      </w:r>
    </w:p>
    <w:p w14:paraId="59D34523" w14:textId="77777777" w:rsidR="009B7907" w:rsidRPr="009B7907" w:rsidRDefault="009B7907" w:rsidP="009B7907">
      <w:pPr>
        <w:numPr>
          <w:ilvl w:val="1"/>
          <w:numId w:val="110"/>
        </w:numPr>
        <w:rPr>
          <w:rFonts w:ascii="Calibri" w:hAnsi="Calibri" w:cs="Calibri"/>
          <w:noProof/>
          <w:sz w:val="22"/>
          <w:szCs w:val="22"/>
        </w:rPr>
      </w:pPr>
      <w:r w:rsidRPr="009B7907">
        <w:rPr>
          <w:rFonts w:ascii="Calibri" w:hAnsi="Calibri" w:cs="Calibri"/>
          <w:noProof/>
          <w:sz w:val="22"/>
          <w:szCs w:val="22"/>
        </w:rPr>
        <w:t>Observe each side of the webbed lanyard by bending the webbing over a piece of pipe to reveal any cuts or breaks.</w:t>
      </w:r>
    </w:p>
    <w:p w14:paraId="19103399" w14:textId="77777777" w:rsidR="009B7907" w:rsidRPr="009B7907" w:rsidRDefault="009B7907" w:rsidP="009B7907">
      <w:pPr>
        <w:numPr>
          <w:ilvl w:val="1"/>
          <w:numId w:val="110"/>
        </w:numPr>
        <w:rPr>
          <w:rFonts w:ascii="Calibri" w:hAnsi="Calibri" w:cs="Calibri"/>
          <w:noProof/>
          <w:sz w:val="22"/>
          <w:szCs w:val="22"/>
        </w:rPr>
      </w:pPr>
      <w:r w:rsidRPr="009B7907">
        <w:rPr>
          <w:rFonts w:ascii="Calibri" w:hAnsi="Calibri" w:cs="Calibri"/>
          <w:iCs/>
          <w:noProof/>
          <w:sz w:val="22"/>
          <w:szCs w:val="22"/>
        </w:rPr>
        <w:t>Steel, webbed and rope lanyards require the use of a shock absorbing system.</w:t>
      </w:r>
    </w:p>
    <w:p w14:paraId="1D982CEE" w14:textId="77777777" w:rsidR="009B7907" w:rsidRPr="009B7907" w:rsidRDefault="009B7907" w:rsidP="009B7907">
      <w:pPr>
        <w:numPr>
          <w:ilvl w:val="1"/>
          <w:numId w:val="110"/>
        </w:numPr>
        <w:rPr>
          <w:rFonts w:ascii="Calibri" w:hAnsi="Calibri" w:cs="Calibri"/>
          <w:noProof/>
          <w:sz w:val="22"/>
          <w:szCs w:val="22"/>
        </w:rPr>
      </w:pPr>
      <w:r w:rsidRPr="009B7907">
        <w:rPr>
          <w:rFonts w:ascii="Calibri" w:hAnsi="Calibri" w:cs="Calibri"/>
          <w:noProof/>
          <w:sz w:val="22"/>
          <w:szCs w:val="22"/>
        </w:rPr>
        <w:t>The outer portion of the shock-absorbing pack and attached lanyards must be examined for burn holes, tears, loose strands, rips, and deterioration.</w:t>
      </w:r>
    </w:p>
    <w:p w14:paraId="720070B6" w14:textId="77777777" w:rsidR="009B7907" w:rsidRPr="009B7907" w:rsidRDefault="009B7907" w:rsidP="009B7907">
      <w:pPr>
        <w:spacing w:after="100" w:afterAutospacing="1"/>
        <w:rPr>
          <w:rFonts w:ascii="Calibri" w:hAnsi="Calibri" w:cs="Calibri"/>
          <w:b/>
          <w:iCs/>
          <w:noProof/>
          <w:sz w:val="22"/>
          <w:szCs w:val="22"/>
        </w:rPr>
      </w:pPr>
    </w:p>
    <w:p w14:paraId="4CEB257E" w14:textId="77777777" w:rsidR="009B7907" w:rsidRDefault="009B7907" w:rsidP="009B7907">
      <w:pPr>
        <w:spacing w:after="100" w:afterAutospacing="1"/>
        <w:rPr>
          <w:rFonts w:ascii="Calibri" w:hAnsi="Calibri" w:cs="Calibri"/>
          <w:b/>
          <w:iCs/>
          <w:noProof/>
          <w:sz w:val="22"/>
          <w:szCs w:val="22"/>
        </w:rPr>
      </w:pPr>
    </w:p>
    <w:p w14:paraId="43532C3F" w14:textId="77777777" w:rsidR="009B7907" w:rsidRDefault="009B7907" w:rsidP="009B7907">
      <w:pPr>
        <w:spacing w:after="100" w:afterAutospacing="1"/>
        <w:rPr>
          <w:rFonts w:ascii="Calibri" w:hAnsi="Calibri" w:cs="Calibri"/>
          <w:b/>
          <w:iCs/>
          <w:noProof/>
          <w:sz w:val="22"/>
          <w:szCs w:val="22"/>
        </w:rPr>
      </w:pPr>
    </w:p>
    <w:p w14:paraId="5660BDC3" w14:textId="77777777" w:rsidR="009B7907" w:rsidRDefault="009B7907" w:rsidP="009B7907">
      <w:pPr>
        <w:spacing w:after="100" w:afterAutospacing="1"/>
        <w:rPr>
          <w:rFonts w:ascii="Calibri" w:hAnsi="Calibri" w:cs="Calibri"/>
          <w:b/>
          <w:iCs/>
          <w:noProof/>
          <w:sz w:val="22"/>
          <w:szCs w:val="22"/>
        </w:rPr>
      </w:pPr>
    </w:p>
    <w:p w14:paraId="7A8CFD60" w14:textId="77777777" w:rsidR="009B7907" w:rsidRDefault="009B7907" w:rsidP="009B7907">
      <w:pPr>
        <w:spacing w:after="100" w:afterAutospacing="1"/>
        <w:rPr>
          <w:rFonts w:ascii="Calibri" w:hAnsi="Calibri" w:cs="Calibri"/>
          <w:b/>
          <w:iCs/>
          <w:noProof/>
          <w:sz w:val="22"/>
          <w:szCs w:val="22"/>
        </w:rPr>
      </w:pPr>
    </w:p>
    <w:p w14:paraId="18E5595C" w14:textId="77777777" w:rsidR="009B7907" w:rsidRDefault="009B7907" w:rsidP="009B7907">
      <w:pPr>
        <w:spacing w:after="100" w:afterAutospacing="1"/>
        <w:rPr>
          <w:rFonts w:ascii="Calibri" w:hAnsi="Calibri" w:cs="Calibri"/>
          <w:b/>
          <w:iCs/>
          <w:noProof/>
          <w:sz w:val="22"/>
          <w:szCs w:val="22"/>
        </w:rPr>
      </w:pPr>
    </w:p>
    <w:p w14:paraId="15F0F68C" w14:textId="0DE15778" w:rsidR="009B7907" w:rsidRPr="009B7907" w:rsidRDefault="009B7907" w:rsidP="009B7907">
      <w:pPr>
        <w:spacing w:after="100" w:afterAutospacing="1"/>
        <w:rPr>
          <w:rFonts w:ascii="Calibri" w:hAnsi="Calibri" w:cs="Calibri"/>
          <w:b/>
          <w:iCs/>
          <w:noProof/>
          <w:sz w:val="22"/>
          <w:szCs w:val="22"/>
        </w:rPr>
      </w:pPr>
      <w:r w:rsidRPr="009B7907">
        <w:rPr>
          <w:rFonts w:ascii="Calibri" w:hAnsi="Calibri" w:cs="Calibri"/>
          <w:b/>
          <w:iCs/>
          <w:noProof/>
          <w:szCs w:val="24"/>
        </w:rPr>
        <w:lastRenderedPageBreak/>
        <w:t>Visual inspection of webbing and rope lanyards:</w:t>
      </w:r>
    </w:p>
    <w:p w14:paraId="21E77AAC"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The rope diameter must be uniform throughout, following a short break-in period. Weakened areas appear as noticeable changes in original diameter.</w:t>
      </w:r>
    </w:p>
    <w:p w14:paraId="4859DF97"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Rotate the rope lanyard while inspecting from end to end, looking for any fuzzy, worn, broken, or cut fibers.</w:t>
      </w:r>
    </w:p>
    <w:p w14:paraId="3AE38C28"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In excessive heat, nylon becomes brittle and has a shriveled brownish appearance. Fibers will break when flexed, and they must not be used in conditions above 180˚F.</w:t>
      </w:r>
    </w:p>
    <w:p w14:paraId="4684AE60"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 xml:space="preserve">Change in color from </w:t>
      </w:r>
      <w:r w:rsidRPr="009B7907">
        <w:rPr>
          <w:rFonts w:ascii="Calibri" w:hAnsi="Calibri" w:cs="Calibri"/>
          <w:bCs/>
          <w:noProof/>
          <w:sz w:val="22"/>
          <w:szCs w:val="22"/>
        </w:rPr>
        <w:t xml:space="preserve">chemical exposure </w:t>
      </w:r>
      <w:r w:rsidRPr="009B7907">
        <w:rPr>
          <w:rFonts w:ascii="Calibri" w:hAnsi="Calibri" w:cs="Calibri"/>
          <w:noProof/>
          <w:sz w:val="22"/>
          <w:szCs w:val="22"/>
        </w:rPr>
        <w:t>usually appears as a brownish smudge. Transverse cracks appear when the belt is bent tightly, causing a loss of elasticity.</w:t>
      </w:r>
    </w:p>
    <w:p w14:paraId="6B227C87"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Webbing and rope strands may be fused together by molten metal or flame. Watch for hard, shiny spots, or a hard and brittle feel.</w:t>
      </w:r>
    </w:p>
    <w:p w14:paraId="25103736" w14:textId="77777777" w:rsidR="009B7907" w:rsidRPr="009B7907" w:rsidRDefault="009B7907" w:rsidP="009B7907">
      <w:pPr>
        <w:numPr>
          <w:ilvl w:val="0"/>
          <w:numId w:val="109"/>
        </w:numPr>
        <w:rPr>
          <w:rFonts w:ascii="Calibri" w:hAnsi="Calibri" w:cs="Calibri"/>
          <w:noProof/>
          <w:sz w:val="22"/>
          <w:szCs w:val="22"/>
        </w:rPr>
      </w:pPr>
      <w:r w:rsidRPr="009B7907">
        <w:rPr>
          <w:rFonts w:ascii="Calibri" w:hAnsi="Calibri" w:cs="Calibri"/>
          <w:noProof/>
          <w:sz w:val="22"/>
          <w:szCs w:val="22"/>
        </w:rPr>
        <w:t>Paint will penetrate the lanyard material and dry, restricting the movement of fibers. Damage from drying agents and solvents also appear as chemical damage.</w:t>
      </w:r>
    </w:p>
    <w:p w14:paraId="7A22E94E" w14:textId="77777777" w:rsidR="009B7907" w:rsidRPr="009B7907" w:rsidRDefault="009B7907" w:rsidP="009B7907">
      <w:pPr>
        <w:spacing w:after="100" w:afterAutospacing="1"/>
        <w:rPr>
          <w:rFonts w:ascii="Calibri" w:hAnsi="Calibri" w:cs="Calibri"/>
          <w:b/>
          <w:bCs/>
          <w:noProof/>
          <w:sz w:val="22"/>
          <w:szCs w:val="22"/>
        </w:rPr>
      </w:pPr>
    </w:p>
    <w:p w14:paraId="285D5B9C" w14:textId="77777777" w:rsidR="009B7907" w:rsidRPr="009B7907" w:rsidRDefault="009B7907" w:rsidP="009B7907">
      <w:pPr>
        <w:spacing w:after="100" w:afterAutospacing="1"/>
        <w:rPr>
          <w:rFonts w:ascii="Calibri" w:hAnsi="Calibri" w:cs="Calibri"/>
          <w:b/>
          <w:bCs/>
          <w:noProof/>
          <w:szCs w:val="24"/>
        </w:rPr>
      </w:pPr>
      <w:r w:rsidRPr="009B7907">
        <w:rPr>
          <w:rFonts w:ascii="Calibri" w:hAnsi="Calibri" w:cs="Calibri"/>
          <w:b/>
          <w:bCs/>
          <w:noProof/>
          <w:szCs w:val="24"/>
        </w:rPr>
        <w:t>Hardware inspection:</w:t>
      </w:r>
    </w:p>
    <w:p w14:paraId="5781195E" w14:textId="77777777" w:rsidR="009B7907" w:rsidRPr="009B7907" w:rsidRDefault="009B7907" w:rsidP="009B7907">
      <w:pPr>
        <w:numPr>
          <w:ilvl w:val="0"/>
          <w:numId w:val="108"/>
        </w:numPr>
        <w:rPr>
          <w:rFonts w:ascii="Calibri" w:hAnsi="Calibri" w:cs="Calibri"/>
          <w:noProof/>
          <w:sz w:val="22"/>
          <w:szCs w:val="22"/>
        </w:rPr>
      </w:pPr>
      <w:r w:rsidRPr="009B7907">
        <w:rPr>
          <w:rFonts w:ascii="Calibri" w:hAnsi="Calibri" w:cs="Calibri"/>
          <w:noProof/>
          <w:sz w:val="22"/>
          <w:szCs w:val="22"/>
        </w:rPr>
        <w:t>Inspect closely for distortion, cracks, corrosion, or pitted surfaces. Each section must adequately keep the snap closed.</w:t>
      </w:r>
    </w:p>
    <w:p w14:paraId="0EB717B9" w14:textId="77777777" w:rsidR="009B7907" w:rsidRPr="009B7907" w:rsidRDefault="009B7907" w:rsidP="009B7907">
      <w:pPr>
        <w:numPr>
          <w:ilvl w:val="0"/>
          <w:numId w:val="108"/>
        </w:numPr>
        <w:rPr>
          <w:rFonts w:ascii="Calibri" w:hAnsi="Calibri" w:cs="Calibri"/>
          <w:noProof/>
          <w:sz w:val="22"/>
          <w:szCs w:val="22"/>
        </w:rPr>
      </w:pPr>
      <w:r w:rsidRPr="009B7907">
        <w:rPr>
          <w:rFonts w:ascii="Calibri" w:hAnsi="Calibri" w:cs="Calibri"/>
          <w:noProof/>
          <w:sz w:val="22"/>
          <w:szCs w:val="22"/>
        </w:rPr>
        <w:t>The thimble (the protective plastic sleeve of a snap) must be firmly seated on the snap.</w:t>
      </w:r>
    </w:p>
    <w:p w14:paraId="2115CF41" w14:textId="77777777" w:rsidR="009B7907" w:rsidRPr="009B7907" w:rsidRDefault="009B7907" w:rsidP="009B7907">
      <w:pPr>
        <w:numPr>
          <w:ilvl w:val="0"/>
          <w:numId w:val="108"/>
        </w:numPr>
        <w:rPr>
          <w:rFonts w:ascii="Calibri" w:hAnsi="Calibri" w:cs="Calibri"/>
          <w:b/>
          <w:iCs/>
          <w:noProof/>
          <w:sz w:val="22"/>
          <w:szCs w:val="22"/>
        </w:rPr>
      </w:pPr>
      <w:r w:rsidRPr="009B7907">
        <w:rPr>
          <w:rFonts w:ascii="Calibri" w:hAnsi="Calibri" w:cs="Calibri"/>
          <w:noProof/>
          <w:sz w:val="22"/>
          <w:szCs w:val="22"/>
        </w:rPr>
        <w:t>The edges of the thimble must not be sharp, distorted or cracked, and they must be free of loose or cut strands.</w:t>
      </w:r>
    </w:p>
    <w:p w14:paraId="5CBCA92F" w14:textId="77777777" w:rsidR="009B7907" w:rsidRPr="009B7907" w:rsidRDefault="009B7907" w:rsidP="009B7907">
      <w:pPr>
        <w:spacing w:after="100" w:afterAutospacing="1"/>
        <w:rPr>
          <w:rFonts w:ascii="Calibri" w:hAnsi="Calibri" w:cs="Calibri"/>
          <w:b/>
          <w:iCs/>
          <w:noProof/>
          <w:szCs w:val="24"/>
        </w:rPr>
      </w:pPr>
      <w:r w:rsidRPr="009B7907">
        <w:rPr>
          <w:rFonts w:ascii="Calibri" w:hAnsi="Calibri" w:cs="Calibri"/>
          <w:noProof/>
          <w:sz w:val="22"/>
          <w:szCs w:val="22"/>
        </w:rPr>
        <w:br/>
      </w:r>
      <w:r w:rsidRPr="009B7907">
        <w:rPr>
          <w:rFonts w:ascii="Calibri" w:hAnsi="Calibri" w:cs="Calibri"/>
          <w:b/>
          <w:iCs/>
          <w:noProof/>
          <w:szCs w:val="24"/>
        </w:rPr>
        <w:t>Cleaning and storage of equipment:</w:t>
      </w:r>
    </w:p>
    <w:p w14:paraId="4CB34F3C" w14:textId="77777777" w:rsidR="009B7907" w:rsidRPr="009B7907" w:rsidRDefault="009B7907" w:rsidP="009B7907">
      <w:pPr>
        <w:spacing w:after="100" w:afterAutospacing="1"/>
        <w:rPr>
          <w:rFonts w:ascii="Calibri" w:hAnsi="Calibri" w:cs="Calibri"/>
          <w:iCs/>
          <w:noProof/>
          <w:sz w:val="22"/>
          <w:szCs w:val="22"/>
        </w:rPr>
      </w:pPr>
    </w:p>
    <w:p w14:paraId="15F37E80" w14:textId="13C65121" w:rsidR="009B7907" w:rsidRPr="009B7907" w:rsidRDefault="009B7907" w:rsidP="009B7907">
      <w:pPr>
        <w:spacing w:after="100" w:afterAutospacing="1"/>
        <w:rPr>
          <w:rFonts w:ascii="Calibri" w:hAnsi="Calibri" w:cs="Calibri"/>
          <w:iCs/>
          <w:noProof/>
          <w:sz w:val="22"/>
          <w:szCs w:val="22"/>
        </w:rPr>
      </w:pPr>
      <w:r w:rsidRPr="009B7907">
        <w:rPr>
          <w:rFonts w:ascii="Calibri" w:hAnsi="Calibri" w:cs="Calibri"/>
          <w:iCs/>
          <w:noProof/>
          <w:sz w:val="22"/>
          <w:szCs w:val="22"/>
        </w:rPr>
        <w:t>Proper storage and maintenance after use are as important as cleaning the equipment of dirt, corrosives, or contaminants.</w:t>
      </w:r>
    </w:p>
    <w:p w14:paraId="3574BB91" w14:textId="77777777" w:rsidR="009B7907" w:rsidRPr="009B7907" w:rsidRDefault="009B7907" w:rsidP="009B7907">
      <w:pPr>
        <w:numPr>
          <w:ilvl w:val="0"/>
          <w:numId w:val="112"/>
        </w:numPr>
        <w:spacing w:after="100" w:afterAutospacing="1"/>
        <w:rPr>
          <w:rFonts w:ascii="Calibri" w:hAnsi="Calibri" w:cs="Calibri"/>
          <w:iCs/>
          <w:noProof/>
          <w:sz w:val="22"/>
          <w:szCs w:val="22"/>
        </w:rPr>
      </w:pPr>
      <w:r w:rsidRPr="009B7907">
        <w:rPr>
          <w:rFonts w:ascii="Calibri" w:hAnsi="Calibri" w:cs="Calibri"/>
          <w:iCs/>
          <w:noProof/>
          <w:sz w:val="22"/>
          <w:szCs w:val="22"/>
        </w:rPr>
        <w:t xml:space="preserve">For nylon or polyester: remove all surface dirt with a sponge dampened in plain water. </w:t>
      </w:r>
    </w:p>
    <w:p w14:paraId="5A4C87EF" w14:textId="77777777" w:rsidR="009B7907" w:rsidRPr="009B7907" w:rsidRDefault="009B7907" w:rsidP="009B7907">
      <w:pPr>
        <w:numPr>
          <w:ilvl w:val="0"/>
          <w:numId w:val="112"/>
        </w:numPr>
        <w:spacing w:after="100" w:afterAutospacing="1"/>
        <w:rPr>
          <w:rFonts w:ascii="Calibri" w:hAnsi="Calibri" w:cs="Calibri"/>
          <w:iCs/>
          <w:noProof/>
          <w:sz w:val="22"/>
          <w:szCs w:val="22"/>
        </w:rPr>
      </w:pPr>
      <w:r w:rsidRPr="009B7907">
        <w:rPr>
          <w:rFonts w:ascii="Calibri" w:hAnsi="Calibri" w:cs="Calibri"/>
          <w:iCs/>
          <w:noProof/>
          <w:sz w:val="22"/>
          <w:szCs w:val="22"/>
        </w:rPr>
        <w:t>To clean, dip a sponge in a mild solution of water and commercial soap or detergent. Work up a thick lather with a vigorous back and forth motion; then wipe with a clean cloth. Hang freely to dry, but away from excessive heat.</w:t>
      </w:r>
    </w:p>
    <w:p w14:paraId="4507C8FF" w14:textId="77777777" w:rsidR="009B7907" w:rsidRPr="009B7907" w:rsidRDefault="009B7907" w:rsidP="009B7907">
      <w:pPr>
        <w:numPr>
          <w:ilvl w:val="0"/>
          <w:numId w:val="112"/>
        </w:numPr>
        <w:spacing w:after="100" w:afterAutospacing="1"/>
        <w:rPr>
          <w:rFonts w:ascii="Calibri" w:hAnsi="Calibri" w:cs="Calibri"/>
          <w:iCs/>
          <w:noProof/>
          <w:sz w:val="22"/>
          <w:szCs w:val="22"/>
        </w:rPr>
      </w:pPr>
      <w:r w:rsidRPr="009B7907">
        <w:rPr>
          <w:rFonts w:ascii="Calibri" w:hAnsi="Calibri" w:cs="Calibri"/>
          <w:iCs/>
          <w:noProof/>
          <w:sz w:val="22"/>
          <w:szCs w:val="22"/>
        </w:rPr>
        <w:t xml:space="preserve">When not in use, fall protection equipment must be stored in a cool, dry, and clean place out of the way and out of direct sunlight. Avoid areas where heat, moisture, oil, chemicals, or other degrading elements may be present. </w:t>
      </w:r>
    </w:p>
    <w:p w14:paraId="56B6AB10" w14:textId="77777777" w:rsidR="009B7907" w:rsidRPr="009B7907" w:rsidRDefault="009B7907" w:rsidP="009B7907">
      <w:pPr>
        <w:numPr>
          <w:ilvl w:val="0"/>
          <w:numId w:val="112"/>
        </w:numPr>
        <w:spacing w:after="100" w:afterAutospacing="1"/>
        <w:rPr>
          <w:rFonts w:ascii="Calibri" w:hAnsi="Calibri" w:cs="Calibri"/>
          <w:iCs/>
          <w:noProof/>
          <w:sz w:val="22"/>
          <w:szCs w:val="22"/>
        </w:rPr>
      </w:pPr>
      <w:r w:rsidRPr="009B7907">
        <w:rPr>
          <w:rFonts w:ascii="Calibri" w:hAnsi="Calibri" w:cs="Calibri"/>
          <w:iCs/>
          <w:noProof/>
          <w:sz w:val="22"/>
          <w:szCs w:val="22"/>
        </w:rPr>
        <w:t>Equipment that is damaged or in need of maintenance must be removed from the workplace and not stored in the same area as usable equipment.</w:t>
      </w:r>
    </w:p>
    <w:p w14:paraId="38CD6924" w14:textId="77777777" w:rsidR="009B7907" w:rsidRPr="009B7907" w:rsidRDefault="009B7907" w:rsidP="009B7907">
      <w:pPr>
        <w:numPr>
          <w:ilvl w:val="0"/>
          <w:numId w:val="112"/>
        </w:numPr>
        <w:spacing w:after="100" w:afterAutospacing="1"/>
        <w:rPr>
          <w:rFonts w:ascii="Calibri" w:hAnsi="Calibri" w:cs="Calibri"/>
          <w:iCs/>
          <w:noProof/>
          <w:sz w:val="22"/>
          <w:szCs w:val="22"/>
        </w:rPr>
      </w:pPr>
      <w:r w:rsidRPr="009B7907">
        <w:rPr>
          <w:rFonts w:ascii="Calibri" w:hAnsi="Calibri" w:cs="Calibri"/>
          <w:iCs/>
          <w:noProof/>
          <w:sz w:val="22"/>
          <w:szCs w:val="22"/>
        </w:rPr>
        <w:t>Heavily soiled, wet, or otherwise contaminated equipment must be properly cleaned and dried prior to storage.</w:t>
      </w:r>
    </w:p>
    <w:p w14:paraId="66ABE4FB" w14:textId="3B476C3C" w:rsidR="0001779D" w:rsidRDefault="009B7907" w:rsidP="009B7907">
      <w:pPr>
        <w:spacing w:after="100" w:afterAutospacing="1"/>
        <w:rPr>
          <w:rFonts w:asciiTheme="minorHAnsi" w:hAnsiTheme="minorHAnsi" w:cstheme="minorHAnsi"/>
          <w:sz w:val="28"/>
          <w:szCs w:val="28"/>
        </w:rPr>
      </w:pPr>
      <w:r w:rsidRPr="009B7907">
        <w:rPr>
          <w:rFonts w:ascii="Calibri" w:hAnsi="Calibri" w:cs="Calibri"/>
          <w:iCs/>
          <w:noProof/>
          <w:sz w:val="22"/>
          <w:szCs w:val="22"/>
        </w:rPr>
        <w:t>Prior to using equipment which has been stored for long periods of time, have it inspected thoroughly by a competent person before placing it back in service.</w:t>
      </w:r>
    </w:p>
    <w:p w14:paraId="34B790DD" w14:textId="77777777" w:rsidR="009B7907" w:rsidRDefault="009B7907" w:rsidP="005A1F66">
      <w:pPr>
        <w:spacing w:after="100" w:afterAutospacing="1"/>
        <w:rPr>
          <w:rFonts w:asciiTheme="minorHAnsi" w:hAnsiTheme="minorHAnsi" w:cstheme="minorHAnsi"/>
          <w:sz w:val="28"/>
          <w:szCs w:val="28"/>
        </w:rPr>
      </w:pPr>
    </w:p>
    <w:p w14:paraId="6210018E" w14:textId="77777777" w:rsidR="009B7907" w:rsidRDefault="009B7907" w:rsidP="005A1F66">
      <w:pPr>
        <w:spacing w:after="100" w:afterAutospacing="1"/>
        <w:rPr>
          <w:rFonts w:asciiTheme="minorHAnsi" w:hAnsiTheme="minorHAnsi" w:cstheme="minorHAnsi"/>
          <w:sz w:val="28"/>
          <w:szCs w:val="28"/>
        </w:rPr>
      </w:pPr>
    </w:p>
    <w:p w14:paraId="1A45F8C4" w14:textId="77777777" w:rsidR="009B7907" w:rsidRDefault="009B7907" w:rsidP="005A1F66">
      <w:pPr>
        <w:spacing w:after="100" w:afterAutospacing="1"/>
        <w:rPr>
          <w:rFonts w:asciiTheme="minorHAnsi" w:hAnsiTheme="minorHAnsi" w:cstheme="minorHAnsi"/>
          <w:sz w:val="28"/>
          <w:szCs w:val="28"/>
        </w:rPr>
      </w:pPr>
    </w:p>
    <w:p w14:paraId="0B4B0E0E" w14:textId="77777777" w:rsidR="009B7907" w:rsidRDefault="009B7907" w:rsidP="005A1F66">
      <w:pPr>
        <w:spacing w:after="100" w:afterAutospacing="1"/>
        <w:rPr>
          <w:rFonts w:asciiTheme="minorHAnsi" w:hAnsiTheme="minorHAnsi" w:cstheme="minorHAnsi"/>
          <w:sz w:val="28"/>
          <w:szCs w:val="28"/>
        </w:rPr>
      </w:pPr>
    </w:p>
    <w:p w14:paraId="5D2527EE" w14:textId="77777777" w:rsidR="009B7907" w:rsidRDefault="009B7907" w:rsidP="005A1F66">
      <w:pPr>
        <w:spacing w:after="100" w:afterAutospacing="1"/>
        <w:rPr>
          <w:rFonts w:asciiTheme="minorHAnsi" w:hAnsiTheme="minorHAnsi" w:cstheme="minorHAnsi"/>
          <w:sz w:val="28"/>
          <w:szCs w:val="28"/>
        </w:rPr>
      </w:pPr>
    </w:p>
    <w:p w14:paraId="58526E20" w14:textId="77777777" w:rsidR="009B7907" w:rsidRDefault="009B7907" w:rsidP="005A1F66">
      <w:pPr>
        <w:spacing w:after="100" w:afterAutospacing="1"/>
        <w:rPr>
          <w:rFonts w:asciiTheme="minorHAnsi" w:hAnsiTheme="minorHAnsi" w:cstheme="minorHAnsi"/>
          <w:sz w:val="28"/>
          <w:szCs w:val="28"/>
        </w:rPr>
      </w:pPr>
    </w:p>
    <w:p w14:paraId="34C990F3" w14:textId="7579AF99"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4583774A"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9B7907">
        <w:rPr>
          <w:rFonts w:asciiTheme="minorHAnsi" w:hAnsiTheme="minorHAnsi" w:cstheme="minorHAnsi"/>
          <w:b/>
          <w:sz w:val="32"/>
          <w:szCs w:val="32"/>
        </w:rPr>
        <w:t>2 Fall Protection- Maintenance 10-13</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7C8AB" w14:textId="77777777" w:rsidR="00DE1009" w:rsidRDefault="00DE1009">
      <w:r>
        <w:separator/>
      </w:r>
    </w:p>
  </w:endnote>
  <w:endnote w:type="continuationSeparator" w:id="0">
    <w:p w14:paraId="43DA89BA" w14:textId="77777777" w:rsidR="00DE1009" w:rsidRDefault="00DE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EC2A" w14:textId="77777777" w:rsidR="00DE1009" w:rsidRDefault="00DE1009">
      <w:r>
        <w:separator/>
      </w:r>
    </w:p>
  </w:footnote>
  <w:footnote w:type="continuationSeparator" w:id="0">
    <w:p w14:paraId="7D0C783A" w14:textId="77777777" w:rsidR="00DE1009" w:rsidRDefault="00DE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0"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8"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4"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8"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1"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6"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0"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5"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7"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99"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1"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84"/>
  </w:num>
  <w:num w:numId="2" w16cid:durableId="1680153693">
    <w:abstractNumId w:val="76"/>
  </w:num>
  <w:num w:numId="3" w16cid:durableId="1559895099">
    <w:abstractNumId w:val="3"/>
  </w:num>
  <w:num w:numId="4" w16cid:durableId="674722765">
    <w:abstractNumId w:val="25"/>
  </w:num>
  <w:num w:numId="5" w16cid:durableId="1531911955">
    <w:abstractNumId w:val="89"/>
  </w:num>
  <w:num w:numId="6" w16cid:durableId="1399285853">
    <w:abstractNumId w:val="14"/>
  </w:num>
  <w:num w:numId="7" w16cid:durableId="107283442">
    <w:abstractNumId w:val="68"/>
  </w:num>
  <w:num w:numId="8" w16cid:durableId="144863356">
    <w:abstractNumId w:val="44"/>
  </w:num>
  <w:num w:numId="9" w16cid:durableId="411006175">
    <w:abstractNumId w:val="63"/>
  </w:num>
  <w:num w:numId="10" w16cid:durableId="1614314606">
    <w:abstractNumId w:val="26"/>
  </w:num>
  <w:num w:numId="11" w16cid:durableId="1702657982">
    <w:abstractNumId w:val="23"/>
  </w:num>
  <w:num w:numId="12" w16cid:durableId="1630164129">
    <w:abstractNumId w:val="71"/>
  </w:num>
  <w:num w:numId="13" w16cid:durableId="976254491">
    <w:abstractNumId w:val="72"/>
  </w:num>
  <w:num w:numId="14" w16cid:durableId="1135567512">
    <w:abstractNumId w:val="51"/>
  </w:num>
  <w:num w:numId="15" w16cid:durableId="984509032">
    <w:abstractNumId w:val="66"/>
  </w:num>
  <w:num w:numId="16" w16cid:durableId="1891766246">
    <w:abstractNumId w:val="58"/>
  </w:num>
  <w:num w:numId="17" w16cid:durableId="397243966">
    <w:abstractNumId w:val="92"/>
  </w:num>
  <w:num w:numId="18" w16cid:durableId="198397962">
    <w:abstractNumId w:val="19"/>
  </w:num>
  <w:num w:numId="19" w16cid:durableId="864640094">
    <w:abstractNumId w:val="52"/>
  </w:num>
  <w:num w:numId="20" w16cid:durableId="896205327">
    <w:abstractNumId w:val="7"/>
  </w:num>
  <w:num w:numId="21" w16cid:durableId="558786692">
    <w:abstractNumId w:val="37"/>
  </w:num>
  <w:num w:numId="22" w16cid:durableId="95442994">
    <w:abstractNumId w:val="21"/>
  </w:num>
  <w:num w:numId="23" w16cid:durableId="1664699794">
    <w:abstractNumId w:val="24"/>
  </w:num>
  <w:num w:numId="24" w16cid:durableId="439570543">
    <w:abstractNumId w:val="108"/>
  </w:num>
  <w:num w:numId="25" w16cid:durableId="1097754641">
    <w:abstractNumId w:val="33"/>
  </w:num>
  <w:num w:numId="26" w16cid:durableId="1879320533">
    <w:abstractNumId w:val="64"/>
  </w:num>
  <w:num w:numId="27" w16cid:durableId="1165701700">
    <w:abstractNumId w:val="75"/>
  </w:num>
  <w:num w:numId="28" w16cid:durableId="2019655078">
    <w:abstractNumId w:val="32"/>
  </w:num>
  <w:num w:numId="29" w16cid:durableId="680474445">
    <w:abstractNumId w:val="78"/>
  </w:num>
  <w:num w:numId="30" w16cid:durableId="515195102">
    <w:abstractNumId w:val="80"/>
  </w:num>
  <w:num w:numId="31" w16cid:durableId="809328561">
    <w:abstractNumId w:val="61"/>
  </w:num>
  <w:num w:numId="32" w16cid:durableId="683215689">
    <w:abstractNumId w:val="93"/>
  </w:num>
  <w:num w:numId="33" w16cid:durableId="225185518">
    <w:abstractNumId w:val="90"/>
  </w:num>
  <w:num w:numId="34" w16cid:durableId="1335258709">
    <w:abstractNumId w:val="103"/>
  </w:num>
  <w:num w:numId="35" w16cid:durableId="565342512">
    <w:abstractNumId w:val="110"/>
  </w:num>
  <w:num w:numId="36" w16cid:durableId="619605353">
    <w:abstractNumId w:val="17"/>
  </w:num>
  <w:num w:numId="37" w16cid:durableId="435104076">
    <w:abstractNumId w:val="105"/>
  </w:num>
  <w:num w:numId="38" w16cid:durableId="105122742">
    <w:abstractNumId w:val="88"/>
  </w:num>
  <w:num w:numId="39" w16cid:durableId="2016416716">
    <w:abstractNumId w:val="28"/>
  </w:num>
  <w:num w:numId="40" w16cid:durableId="789595085">
    <w:abstractNumId w:val="83"/>
  </w:num>
  <w:num w:numId="41" w16cid:durableId="1157379955">
    <w:abstractNumId w:val="70"/>
  </w:num>
  <w:num w:numId="42" w16cid:durableId="2755640">
    <w:abstractNumId w:val="57"/>
  </w:num>
  <w:num w:numId="43" w16cid:durableId="1710764957">
    <w:abstractNumId w:val="73"/>
  </w:num>
  <w:num w:numId="44" w16cid:durableId="1985351200">
    <w:abstractNumId w:val="10"/>
  </w:num>
  <w:num w:numId="45" w16cid:durableId="199589639">
    <w:abstractNumId w:val="54"/>
  </w:num>
  <w:num w:numId="46" w16cid:durableId="922184395">
    <w:abstractNumId w:val="39"/>
  </w:num>
  <w:num w:numId="47" w16cid:durableId="116726596">
    <w:abstractNumId w:val="65"/>
  </w:num>
  <w:num w:numId="48" w16cid:durableId="2022004116">
    <w:abstractNumId w:val="74"/>
  </w:num>
  <w:num w:numId="49" w16cid:durableId="1309743179">
    <w:abstractNumId w:val="79"/>
  </w:num>
  <w:num w:numId="50" w16cid:durableId="417336566">
    <w:abstractNumId w:val="102"/>
  </w:num>
  <w:num w:numId="51" w16cid:durableId="325016996">
    <w:abstractNumId w:val="43"/>
  </w:num>
  <w:num w:numId="52" w16cid:durableId="1991902011">
    <w:abstractNumId w:val="1"/>
  </w:num>
  <w:num w:numId="53" w16cid:durableId="44447518">
    <w:abstractNumId w:val="40"/>
  </w:num>
  <w:num w:numId="54" w16cid:durableId="1516193743">
    <w:abstractNumId w:val="12"/>
  </w:num>
  <w:num w:numId="55" w16cid:durableId="594168728">
    <w:abstractNumId w:val="98"/>
  </w:num>
  <w:num w:numId="56" w16cid:durableId="1810971544">
    <w:abstractNumId w:val="94"/>
  </w:num>
  <w:num w:numId="57" w16cid:durableId="1969970885">
    <w:abstractNumId w:val="97"/>
  </w:num>
  <w:num w:numId="58" w16cid:durableId="869145359">
    <w:abstractNumId w:val="50"/>
  </w:num>
  <w:num w:numId="59" w16cid:durableId="1234588118">
    <w:abstractNumId w:val="77"/>
  </w:num>
  <w:num w:numId="60" w16cid:durableId="1236432020">
    <w:abstractNumId w:val="35"/>
  </w:num>
  <w:num w:numId="61" w16cid:durableId="469634486">
    <w:abstractNumId w:val="69"/>
  </w:num>
  <w:num w:numId="62" w16cid:durableId="118686350">
    <w:abstractNumId w:val="47"/>
  </w:num>
  <w:num w:numId="63" w16cid:durableId="1043137745">
    <w:abstractNumId w:val="111"/>
  </w:num>
  <w:num w:numId="64" w16cid:durableId="485056254">
    <w:abstractNumId w:val="41"/>
  </w:num>
  <w:num w:numId="65" w16cid:durableId="211622387">
    <w:abstractNumId w:val="38"/>
  </w:num>
  <w:num w:numId="66" w16cid:durableId="1208103308">
    <w:abstractNumId w:val="55"/>
  </w:num>
  <w:num w:numId="67" w16cid:durableId="450322853">
    <w:abstractNumId w:val="45"/>
  </w:num>
  <w:num w:numId="68" w16cid:durableId="1264535871">
    <w:abstractNumId w:val="30"/>
  </w:num>
  <w:num w:numId="69" w16cid:durableId="1994405057">
    <w:abstractNumId w:val="81"/>
  </w:num>
  <w:num w:numId="70" w16cid:durableId="1064640073">
    <w:abstractNumId w:val="6"/>
  </w:num>
  <w:num w:numId="71" w16cid:durableId="130291463">
    <w:abstractNumId w:val="18"/>
  </w:num>
  <w:num w:numId="72" w16cid:durableId="1312758203">
    <w:abstractNumId w:val="67"/>
  </w:num>
  <w:num w:numId="73" w16cid:durableId="665136548">
    <w:abstractNumId w:val="20"/>
  </w:num>
  <w:num w:numId="74" w16cid:durableId="1963344613">
    <w:abstractNumId w:val="107"/>
  </w:num>
  <w:num w:numId="75" w16cid:durableId="856307222">
    <w:abstractNumId w:val="46"/>
  </w:num>
  <w:num w:numId="76" w16cid:durableId="1893541213">
    <w:abstractNumId w:val="8"/>
  </w:num>
  <w:num w:numId="77" w16cid:durableId="1975255">
    <w:abstractNumId w:val="34"/>
  </w:num>
  <w:num w:numId="78" w16cid:durableId="628249169">
    <w:abstractNumId w:val="16"/>
  </w:num>
  <w:num w:numId="79" w16cid:durableId="1559516423">
    <w:abstractNumId w:val="42"/>
  </w:num>
  <w:num w:numId="80" w16cid:durableId="1951544949">
    <w:abstractNumId w:val="4"/>
  </w:num>
  <w:num w:numId="81" w16cid:durableId="560677108">
    <w:abstractNumId w:val="99"/>
  </w:num>
  <w:num w:numId="82" w16cid:durableId="144323800">
    <w:abstractNumId w:val="0"/>
  </w:num>
  <w:num w:numId="83" w16cid:durableId="96953193">
    <w:abstractNumId w:val="96"/>
  </w:num>
  <w:num w:numId="84" w16cid:durableId="966859592">
    <w:abstractNumId w:val="5"/>
  </w:num>
  <w:num w:numId="85" w16cid:durableId="1890191662">
    <w:abstractNumId w:val="22"/>
  </w:num>
  <w:num w:numId="86" w16cid:durableId="436829008">
    <w:abstractNumId w:val="91"/>
  </w:num>
  <w:num w:numId="87" w16cid:durableId="1361006221">
    <w:abstractNumId w:val="2"/>
  </w:num>
  <w:num w:numId="88" w16cid:durableId="1638342620">
    <w:abstractNumId w:val="56"/>
  </w:num>
  <w:num w:numId="89" w16cid:durableId="220678627">
    <w:abstractNumId w:val="104"/>
  </w:num>
  <w:num w:numId="90" w16cid:durableId="1851411740">
    <w:abstractNumId w:val="60"/>
  </w:num>
  <w:num w:numId="91" w16cid:durableId="2133984297">
    <w:abstractNumId w:val="85"/>
  </w:num>
  <w:num w:numId="92" w16cid:durableId="43874294">
    <w:abstractNumId w:val="27"/>
  </w:num>
  <w:num w:numId="93" w16cid:durableId="2011443011">
    <w:abstractNumId w:val="36"/>
  </w:num>
  <w:num w:numId="94" w16cid:durableId="1464077498">
    <w:abstractNumId w:val="109"/>
  </w:num>
  <w:num w:numId="95" w16cid:durableId="488206690">
    <w:abstractNumId w:val="48"/>
  </w:num>
  <w:num w:numId="96" w16cid:durableId="1479881742">
    <w:abstractNumId w:val="95"/>
  </w:num>
  <w:num w:numId="97" w16cid:durableId="661087978">
    <w:abstractNumId w:val="62"/>
  </w:num>
  <w:num w:numId="98" w16cid:durableId="1070926171">
    <w:abstractNumId w:val="82"/>
  </w:num>
  <w:num w:numId="99" w16cid:durableId="1861238964">
    <w:abstractNumId w:val="13"/>
  </w:num>
  <w:num w:numId="100" w16cid:durableId="54789991">
    <w:abstractNumId w:val="59"/>
  </w:num>
  <w:num w:numId="101" w16cid:durableId="927422603">
    <w:abstractNumId w:val="53"/>
  </w:num>
  <w:num w:numId="102" w16cid:durableId="2101245585">
    <w:abstractNumId w:val="11"/>
  </w:num>
  <w:num w:numId="103" w16cid:durableId="570164583">
    <w:abstractNumId w:val="101"/>
  </w:num>
  <w:num w:numId="104" w16cid:durableId="929125111">
    <w:abstractNumId w:val="87"/>
  </w:num>
  <w:num w:numId="105" w16cid:durableId="869150479">
    <w:abstractNumId w:val="31"/>
  </w:num>
  <w:num w:numId="106" w16cid:durableId="213395701">
    <w:abstractNumId w:val="15"/>
  </w:num>
  <w:num w:numId="107" w16cid:durableId="1466002967">
    <w:abstractNumId w:val="106"/>
  </w:num>
  <w:num w:numId="108" w16cid:durableId="2015573646">
    <w:abstractNumId w:val="100"/>
  </w:num>
  <w:num w:numId="109" w16cid:durableId="1631204499">
    <w:abstractNumId w:val="86"/>
  </w:num>
  <w:num w:numId="110" w16cid:durableId="1971859429">
    <w:abstractNumId w:val="49"/>
  </w:num>
  <w:num w:numId="111" w16cid:durableId="836648878">
    <w:abstractNumId w:val="9"/>
  </w:num>
  <w:num w:numId="112" w16cid:durableId="78481566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1009"/>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2024-08-19T21:02:00Z</dcterms:created>
  <dcterms:modified xsi:type="dcterms:W3CDTF">2024-08-19T21:02:00Z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