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587AE61F">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6F9DFBAC"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01779D">
        <w:rPr>
          <w:rFonts w:asciiTheme="minorHAnsi" w:hAnsiTheme="minorHAnsi" w:cstheme="minorHAnsi"/>
          <w:b/>
          <w:sz w:val="32"/>
          <w:szCs w:val="32"/>
        </w:rPr>
        <w:t>1 10</w:t>
      </w:r>
      <w:r w:rsidR="002379EC">
        <w:rPr>
          <w:rFonts w:asciiTheme="minorHAnsi" w:hAnsiTheme="minorHAnsi" w:cstheme="minorHAnsi"/>
          <w:b/>
          <w:sz w:val="32"/>
          <w:szCs w:val="32"/>
        </w:rPr>
        <w:t>-</w:t>
      </w:r>
      <w:r w:rsidR="0001779D">
        <w:rPr>
          <w:rFonts w:asciiTheme="minorHAnsi" w:hAnsiTheme="minorHAnsi" w:cstheme="minorHAnsi"/>
          <w:b/>
          <w:sz w:val="32"/>
          <w:szCs w:val="32"/>
        </w:rPr>
        <w:t>06</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3259FFB2"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01779D">
        <w:rPr>
          <w:rFonts w:asciiTheme="minorHAnsi" w:hAnsiTheme="minorHAnsi" w:cstheme="minorHAnsi"/>
          <w:b/>
          <w:sz w:val="32"/>
          <w:szCs w:val="32"/>
        </w:rPr>
        <w:t>Spill Response</w:t>
      </w:r>
      <w:r w:rsidR="00DF1B7D">
        <w:rPr>
          <w:rFonts w:asciiTheme="minorHAnsi" w:hAnsiTheme="minorHAnsi" w:cstheme="minorHAnsi"/>
          <w:b/>
          <w:sz w:val="32"/>
          <w:szCs w:val="32"/>
        </w:rPr>
        <w:t xml:space="preserve"> </w:t>
      </w:r>
    </w:p>
    <w:p w14:paraId="79AA475F" w14:textId="77777777" w:rsidR="0001779D" w:rsidRPr="0001779D" w:rsidRDefault="0001779D" w:rsidP="0001779D">
      <w:pPr>
        <w:spacing w:after="100" w:afterAutospacing="1"/>
        <w:rPr>
          <w:rFonts w:ascii="Calibri" w:hAnsi="Calibri" w:cs="Calibri"/>
          <w:noProof/>
          <w:sz w:val="22"/>
          <w:szCs w:val="22"/>
        </w:rPr>
      </w:pPr>
      <w:r w:rsidRPr="0001779D">
        <w:rPr>
          <w:rFonts w:ascii="Calibri" w:hAnsi="Calibri" w:cs="Calibri"/>
          <w:noProof/>
          <w:sz w:val="22"/>
          <w:szCs w:val="22"/>
        </w:rPr>
        <w:t>Accidental spills can occur in any workplace, particularly on construction sites where various hazardous materials are used. Quick and efficient spill response is crucial to prevent environmental contamination, health risks, and potential injuries. This Tool Box Talk outlines the key steps for effective spill response.</w:t>
      </w:r>
    </w:p>
    <w:p w14:paraId="35A74281" w14:textId="77777777" w:rsidR="0001779D" w:rsidRPr="0001779D" w:rsidRDefault="0001779D" w:rsidP="0001779D">
      <w:pPr>
        <w:spacing w:after="100" w:afterAutospacing="1"/>
        <w:rPr>
          <w:rFonts w:ascii="Calibri" w:hAnsi="Calibri" w:cs="Calibri"/>
          <w:b/>
          <w:bCs/>
          <w:noProof/>
          <w:sz w:val="22"/>
          <w:szCs w:val="22"/>
        </w:rPr>
      </w:pPr>
      <w:r w:rsidRPr="0001779D">
        <w:rPr>
          <w:rFonts w:ascii="Calibri" w:hAnsi="Calibri" w:cs="Calibri"/>
          <w:b/>
          <w:bCs/>
          <w:noProof/>
          <w:sz w:val="22"/>
          <w:szCs w:val="22"/>
        </w:rPr>
        <w:t>Understanding the Risks</w:t>
      </w:r>
    </w:p>
    <w:p w14:paraId="6CAF18BD" w14:textId="77777777" w:rsidR="0001779D" w:rsidRPr="0001779D" w:rsidRDefault="0001779D" w:rsidP="0001779D">
      <w:pPr>
        <w:numPr>
          <w:ilvl w:val="0"/>
          <w:numId w:val="104"/>
        </w:numPr>
        <w:spacing w:after="100" w:afterAutospacing="1"/>
        <w:rPr>
          <w:rFonts w:ascii="Calibri" w:hAnsi="Calibri" w:cs="Calibri"/>
          <w:noProof/>
          <w:sz w:val="22"/>
          <w:szCs w:val="22"/>
        </w:rPr>
      </w:pPr>
      <w:r w:rsidRPr="0001779D">
        <w:rPr>
          <w:rFonts w:ascii="Calibri" w:hAnsi="Calibri" w:cs="Calibri"/>
          <w:b/>
          <w:bCs/>
          <w:noProof/>
          <w:sz w:val="22"/>
          <w:szCs w:val="22"/>
        </w:rPr>
        <w:t>Types of Spills</w:t>
      </w:r>
      <w:r w:rsidRPr="0001779D">
        <w:rPr>
          <w:rFonts w:ascii="Calibri" w:hAnsi="Calibri" w:cs="Calibri"/>
          <w:noProof/>
          <w:sz w:val="22"/>
          <w:szCs w:val="22"/>
        </w:rPr>
        <w:t>: Identify the substances on site (e.g., fuel, oil, chemicals).</w:t>
      </w:r>
    </w:p>
    <w:p w14:paraId="14550E9D" w14:textId="77777777" w:rsidR="0001779D" w:rsidRPr="0001779D" w:rsidRDefault="0001779D" w:rsidP="0001779D">
      <w:pPr>
        <w:numPr>
          <w:ilvl w:val="0"/>
          <w:numId w:val="104"/>
        </w:numPr>
        <w:spacing w:after="100" w:afterAutospacing="1"/>
        <w:rPr>
          <w:rFonts w:ascii="Calibri" w:hAnsi="Calibri" w:cs="Calibri"/>
          <w:noProof/>
          <w:sz w:val="22"/>
          <w:szCs w:val="22"/>
        </w:rPr>
      </w:pPr>
      <w:r w:rsidRPr="0001779D">
        <w:rPr>
          <w:rFonts w:ascii="Calibri" w:hAnsi="Calibri" w:cs="Calibri"/>
          <w:b/>
          <w:bCs/>
          <w:noProof/>
          <w:sz w:val="22"/>
          <w:szCs w:val="22"/>
        </w:rPr>
        <w:t>Hazards</w:t>
      </w:r>
      <w:r w:rsidRPr="0001779D">
        <w:rPr>
          <w:rFonts w:ascii="Calibri" w:hAnsi="Calibri" w:cs="Calibri"/>
          <w:noProof/>
          <w:sz w:val="22"/>
          <w:szCs w:val="22"/>
        </w:rPr>
        <w:t>: Understand the specific risks associated with each substance, including flammability, toxicity, and environmental impact.</w:t>
      </w:r>
    </w:p>
    <w:p w14:paraId="1E1E4B91" w14:textId="77777777" w:rsidR="0001779D" w:rsidRPr="0001779D" w:rsidRDefault="0001779D" w:rsidP="0001779D">
      <w:pPr>
        <w:numPr>
          <w:ilvl w:val="0"/>
          <w:numId w:val="104"/>
        </w:numPr>
        <w:spacing w:after="100" w:afterAutospacing="1"/>
        <w:rPr>
          <w:rFonts w:ascii="Calibri" w:hAnsi="Calibri" w:cs="Calibri"/>
          <w:noProof/>
          <w:sz w:val="22"/>
          <w:szCs w:val="22"/>
        </w:rPr>
      </w:pPr>
      <w:r w:rsidRPr="0001779D">
        <w:rPr>
          <w:rFonts w:ascii="Calibri" w:hAnsi="Calibri" w:cs="Calibri"/>
          <w:b/>
          <w:bCs/>
          <w:noProof/>
          <w:sz w:val="22"/>
          <w:szCs w:val="22"/>
        </w:rPr>
        <w:t>Exposure</w:t>
      </w:r>
      <w:r w:rsidRPr="0001779D">
        <w:rPr>
          <w:rFonts w:ascii="Calibri" w:hAnsi="Calibri" w:cs="Calibri"/>
          <w:noProof/>
          <w:sz w:val="22"/>
          <w:szCs w:val="22"/>
        </w:rPr>
        <w:t>: Spills can lead to exposure through skin contact, inhalation, or ingestion.</w:t>
      </w:r>
    </w:p>
    <w:p w14:paraId="0FA82DF3" w14:textId="77777777" w:rsidR="0001779D" w:rsidRPr="0001779D" w:rsidRDefault="0001779D" w:rsidP="0001779D">
      <w:pPr>
        <w:spacing w:after="100" w:afterAutospacing="1"/>
        <w:rPr>
          <w:rFonts w:ascii="Calibri" w:hAnsi="Calibri" w:cs="Calibri"/>
          <w:b/>
          <w:bCs/>
          <w:noProof/>
          <w:sz w:val="22"/>
          <w:szCs w:val="22"/>
        </w:rPr>
      </w:pPr>
      <w:r w:rsidRPr="0001779D">
        <w:rPr>
          <w:rFonts w:ascii="Calibri" w:hAnsi="Calibri" w:cs="Calibri"/>
          <w:b/>
          <w:bCs/>
          <w:noProof/>
          <w:sz w:val="22"/>
          <w:szCs w:val="22"/>
        </w:rPr>
        <w:t>Spill Response Steps</w:t>
      </w:r>
    </w:p>
    <w:p w14:paraId="41F778C7" w14:textId="77777777" w:rsidR="0001779D" w:rsidRPr="0001779D" w:rsidRDefault="0001779D" w:rsidP="0001779D">
      <w:pPr>
        <w:numPr>
          <w:ilvl w:val="0"/>
          <w:numId w:val="105"/>
        </w:numPr>
        <w:rPr>
          <w:rFonts w:ascii="Calibri" w:hAnsi="Calibri" w:cs="Calibri"/>
          <w:noProof/>
          <w:sz w:val="22"/>
          <w:szCs w:val="22"/>
        </w:rPr>
      </w:pPr>
      <w:r w:rsidRPr="0001779D">
        <w:rPr>
          <w:rFonts w:ascii="Calibri" w:hAnsi="Calibri" w:cs="Calibri"/>
          <w:b/>
          <w:bCs/>
          <w:noProof/>
          <w:sz w:val="22"/>
          <w:szCs w:val="22"/>
        </w:rPr>
        <w:t>Assess the Situation</w:t>
      </w:r>
    </w:p>
    <w:p w14:paraId="4DE1384B"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Safety First</w:t>
      </w:r>
      <w:r w:rsidRPr="0001779D">
        <w:rPr>
          <w:rFonts w:ascii="Calibri" w:hAnsi="Calibri" w:cs="Calibri"/>
          <w:noProof/>
          <w:sz w:val="22"/>
          <w:szCs w:val="22"/>
        </w:rPr>
        <w:t>: Ensure your safety and the safety of others. Evacuate the area if necessary.</w:t>
      </w:r>
    </w:p>
    <w:p w14:paraId="54397275"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Identify the Spill</w:t>
      </w:r>
      <w:r w:rsidRPr="0001779D">
        <w:rPr>
          <w:rFonts w:ascii="Calibri" w:hAnsi="Calibri" w:cs="Calibri"/>
          <w:noProof/>
          <w:sz w:val="22"/>
          <w:szCs w:val="22"/>
        </w:rPr>
        <w:t>: Determine the substance, volume, and potential hazards.</w:t>
      </w:r>
    </w:p>
    <w:p w14:paraId="3AE8CAD8" w14:textId="77777777" w:rsidR="0001779D" w:rsidRPr="0001779D" w:rsidRDefault="0001779D" w:rsidP="0001779D">
      <w:pPr>
        <w:numPr>
          <w:ilvl w:val="1"/>
          <w:numId w:val="105"/>
        </w:numPr>
        <w:spacing w:after="240"/>
        <w:rPr>
          <w:rFonts w:ascii="Calibri" w:hAnsi="Calibri" w:cs="Calibri"/>
          <w:noProof/>
          <w:sz w:val="22"/>
          <w:szCs w:val="22"/>
        </w:rPr>
      </w:pPr>
      <w:r w:rsidRPr="0001779D">
        <w:rPr>
          <w:rFonts w:ascii="Calibri" w:hAnsi="Calibri" w:cs="Calibri"/>
          <w:b/>
          <w:bCs/>
          <w:noProof/>
          <w:sz w:val="22"/>
          <w:szCs w:val="22"/>
        </w:rPr>
        <w:t>Contain the Spill</w:t>
      </w:r>
      <w:r w:rsidRPr="0001779D">
        <w:rPr>
          <w:rFonts w:ascii="Calibri" w:hAnsi="Calibri" w:cs="Calibri"/>
          <w:noProof/>
          <w:sz w:val="22"/>
          <w:szCs w:val="22"/>
        </w:rPr>
        <w:t>: Prevent the spread by using absorbent materials, spill kits, or physical barriers.</w:t>
      </w:r>
    </w:p>
    <w:p w14:paraId="0FBAA03B" w14:textId="77777777" w:rsidR="0001779D" w:rsidRPr="0001779D" w:rsidRDefault="0001779D" w:rsidP="0001779D">
      <w:pPr>
        <w:numPr>
          <w:ilvl w:val="0"/>
          <w:numId w:val="105"/>
        </w:numPr>
        <w:rPr>
          <w:rFonts w:ascii="Calibri" w:hAnsi="Calibri" w:cs="Calibri"/>
          <w:noProof/>
          <w:sz w:val="22"/>
          <w:szCs w:val="22"/>
        </w:rPr>
      </w:pPr>
      <w:r w:rsidRPr="0001779D">
        <w:rPr>
          <w:rFonts w:ascii="Calibri" w:hAnsi="Calibri" w:cs="Calibri"/>
          <w:b/>
          <w:bCs/>
          <w:noProof/>
          <w:sz w:val="22"/>
          <w:szCs w:val="22"/>
        </w:rPr>
        <w:t>Notify Appropriate Personnel</w:t>
      </w:r>
    </w:p>
    <w:p w14:paraId="05A1B028"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Immediate Reporting</w:t>
      </w:r>
      <w:r w:rsidRPr="0001779D">
        <w:rPr>
          <w:rFonts w:ascii="Calibri" w:hAnsi="Calibri" w:cs="Calibri"/>
          <w:noProof/>
          <w:sz w:val="22"/>
          <w:szCs w:val="22"/>
        </w:rPr>
        <w:t>: Inform your supervisor or the site safety officer immediately.</w:t>
      </w:r>
    </w:p>
    <w:p w14:paraId="26EFB544" w14:textId="77777777" w:rsidR="0001779D" w:rsidRPr="0001779D" w:rsidRDefault="0001779D" w:rsidP="0001779D">
      <w:pPr>
        <w:numPr>
          <w:ilvl w:val="1"/>
          <w:numId w:val="105"/>
        </w:numPr>
        <w:spacing w:after="100" w:afterAutospacing="1"/>
        <w:rPr>
          <w:rFonts w:ascii="Calibri" w:hAnsi="Calibri" w:cs="Calibri"/>
          <w:noProof/>
          <w:sz w:val="22"/>
          <w:szCs w:val="22"/>
        </w:rPr>
      </w:pPr>
      <w:r w:rsidRPr="0001779D">
        <w:rPr>
          <w:rFonts w:ascii="Calibri" w:hAnsi="Calibri" w:cs="Calibri"/>
          <w:b/>
          <w:bCs/>
          <w:noProof/>
          <w:sz w:val="22"/>
          <w:szCs w:val="22"/>
        </w:rPr>
        <w:t>Emergency Services</w:t>
      </w:r>
      <w:r w:rsidRPr="0001779D">
        <w:rPr>
          <w:rFonts w:ascii="Calibri" w:hAnsi="Calibri" w:cs="Calibri"/>
          <w:noProof/>
          <w:sz w:val="22"/>
          <w:szCs w:val="22"/>
        </w:rPr>
        <w:t>: If the spill is beyond your control, contact emergency services.</w:t>
      </w:r>
    </w:p>
    <w:p w14:paraId="5509B729" w14:textId="77777777" w:rsidR="0001779D" w:rsidRPr="0001779D" w:rsidRDefault="0001779D" w:rsidP="0001779D">
      <w:pPr>
        <w:numPr>
          <w:ilvl w:val="0"/>
          <w:numId w:val="105"/>
        </w:numPr>
        <w:rPr>
          <w:rFonts w:ascii="Calibri" w:hAnsi="Calibri" w:cs="Calibri"/>
          <w:noProof/>
          <w:sz w:val="22"/>
          <w:szCs w:val="22"/>
        </w:rPr>
      </w:pPr>
      <w:r w:rsidRPr="0001779D">
        <w:rPr>
          <w:rFonts w:ascii="Calibri" w:hAnsi="Calibri" w:cs="Calibri"/>
          <w:b/>
          <w:bCs/>
          <w:noProof/>
          <w:sz w:val="22"/>
          <w:szCs w:val="22"/>
        </w:rPr>
        <w:t>Control and Contain</w:t>
      </w:r>
    </w:p>
    <w:p w14:paraId="70C48858"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Personal Protective Equipment (PPE)</w:t>
      </w:r>
      <w:r w:rsidRPr="0001779D">
        <w:rPr>
          <w:rFonts w:ascii="Calibri" w:hAnsi="Calibri" w:cs="Calibri"/>
          <w:noProof/>
          <w:sz w:val="22"/>
          <w:szCs w:val="22"/>
        </w:rPr>
        <w:t>: Wear appropriate PPE such as gloves, goggles, and respirators.</w:t>
      </w:r>
    </w:p>
    <w:p w14:paraId="3EAF79C0"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Containment</w:t>
      </w:r>
      <w:r w:rsidRPr="0001779D">
        <w:rPr>
          <w:rFonts w:ascii="Calibri" w:hAnsi="Calibri" w:cs="Calibri"/>
          <w:noProof/>
          <w:sz w:val="22"/>
          <w:szCs w:val="22"/>
        </w:rPr>
        <w:t>: Use spill kits, absorbents, or other materials to prevent the spill from spreading.</w:t>
      </w:r>
    </w:p>
    <w:p w14:paraId="6CDE963C"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Ventilation</w:t>
      </w:r>
      <w:r w:rsidRPr="0001779D">
        <w:rPr>
          <w:rFonts w:ascii="Calibri" w:hAnsi="Calibri" w:cs="Calibri"/>
          <w:noProof/>
          <w:sz w:val="22"/>
          <w:szCs w:val="22"/>
        </w:rPr>
        <w:t>: If safe, ensure proper ventilation to disperse harmful vapors.</w:t>
      </w:r>
    </w:p>
    <w:p w14:paraId="323673AF" w14:textId="77777777" w:rsidR="0001779D" w:rsidRPr="0001779D" w:rsidRDefault="0001779D" w:rsidP="0001779D">
      <w:pPr>
        <w:numPr>
          <w:ilvl w:val="0"/>
          <w:numId w:val="105"/>
        </w:numPr>
        <w:rPr>
          <w:rFonts w:ascii="Calibri" w:hAnsi="Calibri" w:cs="Calibri"/>
          <w:noProof/>
          <w:sz w:val="22"/>
          <w:szCs w:val="22"/>
        </w:rPr>
      </w:pPr>
      <w:r w:rsidRPr="0001779D">
        <w:rPr>
          <w:rFonts w:ascii="Calibri" w:hAnsi="Calibri" w:cs="Calibri"/>
          <w:b/>
          <w:bCs/>
          <w:noProof/>
          <w:sz w:val="22"/>
          <w:szCs w:val="22"/>
        </w:rPr>
        <w:t>Clean Up</w:t>
      </w:r>
    </w:p>
    <w:p w14:paraId="6E00CC06"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Safe Disposal</w:t>
      </w:r>
      <w:r w:rsidRPr="0001779D">
        <w:rPr>
          <w:rFonts w:ascii="Calibri" w:hAnsi="Calibri" w:cs="Calibri"/>
          <w:noProof/>
          <w:sz w:val="22"/>
          <w:szCs w:val="22"/>
        </w:rPr>
        <w:t>: Collect and dispose of spill materials according to local regulations and company procedures.</w:t>
      </w:r>
    </w:p>
    <w:p w14:paraId="2F9FFF03"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Decontamination</w:t>
      </w:r>
      <w:r w:rsidRPr="0001779D">
        <w:rPr>
          <w:rFonts w:ascii="Calibri" w:hAnsi="Calibri" w:cs="Calibri"/>
          <w:noProof/>
          <w:sz w:val="22"/>
          <w:szCs w:val="22"/>
        </w:rPr>
        <w:t>: Clean tools, equipment, and the affected area to remove any residue.</w:t>
      </w:r>
    </w:p>
    <w:p w14:paraId="2806E13F" w14:textId="77777777" w:rsidR="0001779D" w:rsidRPr="0001779D" w:rsidRDefault="0001779D" w:rsidP="0001779D">
      <w:pPr>
        <w:numPr>
          <w:ilvl w:val="1"/>
          <w:numId w:val="105"/>
        </w:numPr>
        <w:spacing w:after="240"/>
        <w:rPr>
          <w:rFonts w:ascii="Calibri" w:hAnsi="Calibri" w:cs="Calibri"/>
          <w:noProof/>
          <w:sz w:val="22"/>
          <w:szCs w:val="22"/>
        </w:rPr>
      </w:pPr>
      <w:r w:rsidRPr="0001779D">
        <w:rPr>
          <w:rFonts w:ascii="Calibri" w:hAnsi="Calibri" w:cs="Calibri"/>
          <w:b/>
          <w:bCs/>
          <w:noProof/>
          <w:sz w:val="22"/>
          <w:szCs w:val="22"/>
        </w:rPr>
        <w:t>Final Inspection</w:t>
      </w:r>
      <w:r w:rsidRPr="0001779D">
        <w:rPr>
          <w:rFonts w:ascii="Calibri" w:hAnsi="Calibri" w:cs="Calibri"/>
          <w:noProof/>
          <w:sz w:val="22"/>
          <w:szCs w:val="22"/>
        </w:rPr>
        <w:t>: Ensure the area is safe and no residual contamination remains.</w:t>
      </w:r>
    </w:p>
    <w:p w14:paraId="2AFBE87B" w14:textId="77777777" w:rsidR="0001779D" w:rsidRPr="0001779D" w:rsidRDefault="0001779D" w:rsidP="0001779D">
      <w:pPr>
        <w:numPr>
          <w:ilvl w:val="0"/>
          <w:numId w:val="105"/>
        </w:numPr>
        <w:spacing w:after="100" w:afterAutospacing="1"/>
        <w:rPr>
          <w:rFonts w:ascii="Calibri" w:hAnsi="Calibri" w:cs="Calibri"/>
          <w:noProof/>
          <w:sz w:val="22"/>
          <w:szCs w:val="22"/>
        </w:rPr>
      </w:pPr>
      <w:r w:rsidRPr="0001779D">
        <w:rPr>
          <w:rFonts w:ascii="Calibri" w:hAnsi="Calibri" w:cs="Calibri"/>
          <w:b/>
          <w:bCs/>
          <w:noProof/>
          <w:sz w:val="22"/>
          <w:szCs w:val="22"/>
        </w:rPr>
        <w:t>Report and Document</w:t>
      </w:r>
    </w:p>
    <w:p w14:paraId="1D12922C" w14:textId="77777777" w:rsidR="0001779D" w:rsidRPr="0001779D" w:rsidRDefault="0001779D" w:rsidP="0001779D">
      <w:pPr>
        <w:numPr>
          <w:ilvl w:val="1"/>
          <w:numId w:val="105"/>
        </w:numPr>
        <w:rPr>
          <w:rFonts w:ascii="Calibri" w:hAnsi="Calibri" w:cs="Calibri"/>
          <w:noProof/>
          <w:sz w:val="22"/>
          <w:szCs w:val="22"/>
        </w:rPr>
      </w:pPr>
      <w:r w:rsidRPr="0001779D">
        <w:rPr>
          <w:rFonts w:ascii="Calibri" w:hAnsi="Calibri" w:cs="Calibri"/>
          <w:b/>
          <w:bCs/>
          <w:noProof/>
          <w:sz w:val="22"/>
          <w:szCs w:val="22"/>
        </w:rPr>
        <w:t>Incident Reporting</w:t>
      </w:r>
      <w:r w:rsidRPr="0001779D">
        <w:rPr>
          <w:rFonts w:ascii="Calibri" w:hAnsi="Calibri" w:cs="Calibri"/>
          <w:noProof/>
          <w:sz w:val="22"/>
          <w:szCs w:val="22"/>
        </w:rPr>
        <w:t>: Complete an incident report detailing the spill and response actions.</w:t>
      </w:r>
    </w:p>
    <w:p w14:paraId="6C7E7381" w14:textId="77777777" w:rsidR="0001779D" w:rsidRPr="0001779D" w:rsidRDefault="0001779D" w:rsidP="0001779D">
      <w:pPr>
        <w:numPr>
          <w:ilvl w:val="1"/>
          <w:numId w:val="105"/>
        </w:numPr>
        <w:spacing w:after="100" w:afterAutospacing="1"/>
        <w:rPr>
          <w:rFonts w:ascii="Calibri" w:hAnsi="Calibri" w:cs="Calibri"/>
          <w:noProof/>
          <w:sz w:val="22"/>
          <w:szCs w:val="22"/>
        </w:rPr>
      </w:pPr>
      <w:r w:rsidRPr="0001779D">
        <w:rPr>
          <w:rFonts w:ascii="Calibri" w:hAnsi="Calibri" w:cs="Calibri"/>
          <w:b/>
          <w:bCs/>
          <w:noProof/>
          <w:sz w:val="22"/>
          <w:szCs w:val="22"/>
        </w:rPr>
        <w:t>Review and Improve</w:t>
      </w:r>
      <w:r w:rsidRPr="0001779D">
        <w:rPr>
          <w:rFonts w:ascii="Calibri" w:hAnsi="Calibri" w:cs="Calibri"/>
          <w:noProof/>
          <w:sz w:val="22"/>
          <w:szCs w:val="22"/>
        </w:rPr>
        <w:t>: Conduct a debrief to review the response and identify improvements.</w:t>
      </w:r>
    </w:p>
    <w:p w14:paraId="1773A2C2" w14:textId="77777777" w:rsidR="0001779D" w:rsidRPr="0001779D" w:rsidRDefault="0001779D" w:rsidP="0001779D">
      <w:pPr>
        <w:spacing w:after="100" w:afterAutospacing="1"/>
        <w:rPr>
          <w:rFonts w:ascii="Calibri" w:hAnsi="Calibri" w:cs="Calibri"/>
          <w:b/>
          <w:bCs/>
          <w:noProof/>
          <w:sz w:val="22"/>
          <w:szCs w:val="22"/>
        </w:rPr>
      </w:pPr>
      <w:r w:rsidRPr="0001779D">
        <w:rPr>
          <w:rFonts w:ascii="Calibri" w:hAnsi="Calibri" w:cs="Calibri"/>
          <w:b/>
          <w:bCs/>
          <w:noProof/>
          <w:sz w:val="22"/>
          <w:szCs w:val="22"/>
        </w:rPr>
        <w:t>Preventive Measures</w:t>
      </w:r>
    </w:p>
    <w:p w14:paraId="4A379816" w14:textId="77777777" w:rsidR="0001779D" w:rsidRPr="0001779D" w:rsidRDefault="0001779D" w:rsidP="0001779D">
      <w:pPr>
        <w:numPr>
          <w:ilvl w:val="0"/>
          <w:numId w:val="106"/>
        </w:numPr>
        <w:rPr>
          <w:rFonts w:ascii="Calibri" w:hAnsi="Calibri" w:cs="Calibri"/>
          <w:noProof/>
          <w:sz w:val="22"/>
          <w:szCs w:val="22"/>
        </w:rPr>
      </w:pPr>
      <w:r w:rsidRPr="0001779D">
        <w:rPr>
          <w:rFonts w:ascii="Calibri" w:hAnsi="Calibri" w:cs="Calibri"/>
          <w:b/>
          <w:bCs/>
          <w:noProof/>
          <w:sz w:val="22"/>
          <w:szCs w:val="22"/>
        </w:rPr>
        <w:t>Proper Storage</w:t>
      </w:r>
      <w:r w:rsidRPr="0001779D">
        <w:rPr>
          <w:rFonts w:ascii="Calibri" w:hAnsi="Calibri" w:cs="Calibri"/>
          <w:noProof/>
          <w:sz w:val="22"/>
          <w:szCs w:val="22"/>
        </w:rPr>
        <w:t>: Ensure all hazardous materials are stored correctly in labeled containers.</w:t>
      </w:r>
    </w:p>
    <w:p w14:paraId="51D252E4" w14:textId="77777777" w:rsidR="0001779D" w:rsidRPr="0001779D" w:rsidRDefault="0001779D" w:rsidP="0001779D">
      <w:pPr>
        <w:numPr>
          <w:ilvl w:val="0"/>
          <w:numId w:val="106"/>
        </w:numPr>
        <w:rPr>
          <w:rFonts w:ascii="Calibri" w:hAnsi="Calibri" w:cs="Calibri"/>
          <w:noProof/>
          <w:sz w:val="22"/>
          <w:szCs w:val="22"/>
        </w:rPr>
      </w:pPr>
      <w:r w:rsidRPr="0001779D">
        <w:rPr>
          <w:rFonts w:ascii="Calibri" w:hAnsi="Calibri" w:cs="Calibri"/>
          <w:b/>
          <w:bCs/>
          <w:noProof/>
          <w:sz w:val="22"/>
          <w:szCs w:val="22"/>
        </w:rPr>
        <w:t>Spill Kits</w:t>
      </w:r>
      <w:r w:rsidRPr="0001779D">
        <w:rPr>
          <w:rFonts w:ascii="Calibri" w:hAnsi="Calibri" w:cs="Calibri"/>
          <w:noProof/>
          <w:sz w:val="22"/>
          <w:szCs w:val="22"/>
        </w:rPr>
        <w:t>: Keep spill kits easily accessible and well-stocked.</w:t>
      </w:r>
    </w:p>
    <w:p w14:paraId="0CC2D8F0" w14:textId="77777777" w:rsidR="0001779D" w:rsidRPr="0001779D" w:rsidRDefault="0001779D" w:rsidP="0001779D">
      <w:pPr>
        <w:numPr>
          <w:ilvl w:val="0"/>
          <w:numId w:val="106"/>
        </w:numPr>
        <w:spacing w:after="100" w:afterAutospacing="1"/>
        <w:rPr>
          <w:rFonts w:ascii="Calibri" w:hAnsi="Calibri" w:cs="Calibri"/>
          <w:noProof/>
          <w:sz w:val="22"/>
          <w:szCs w:val="22"/>
        </w:rPr>
      </w:pPr>
      <w:r w:rsidRPr="0001779D">
        <w:rPr>
          <w:rFonts w:ascii="Calibri" w:hAnsi="Calibri" w:cs="Calibri"/>
          <w:b/>
          <w:bCs/>
          <w:noProof/>
          <w:sz w:val="22"/>
          <w:szCs w:val="22"/>
        </w:rPr>
        <w:t>Training</w:t>
      </w:r>
      <w:r w:rsidRPr="0001779D">
        <w:rPr>
          <w:rFonts w:ascii="Calibri" w:hAnsi="Calibri" w:cs="Calibri"/>
          <w:noProof/>
          <w:sz w:val="22"/>
          <w:szCs w:val="22"/>
        </w:rPr>
        <w:t>: Regularly train employees on spill response procedures.</w:t>
      </w:r>
    </w:p>
    <w:p w14:paraId="39A0BB28" w14:textId="77777777" w:rsidR="0001779D" w:rsidRPr="0001779D" w:rsidRDefault="0001779D" w:rsidP="0001779D">
      <w:pPr>
        <w:spacing w:after="100" w:afterAutospacing="1"/>
        <w:rPr>
          <w:rFonts w:ascii="Calibri" w:hAnsi="Calibri" w:cs="Calibri"/>
          <w:b/>
          <w:bCs/>
          <w:noProof/>
          <w:sz w:val="22"/>
          <w:szCs w:val="22"/>
        </w:rPr>
      </w:pPr>
      <w:r w:rsidRPr="0001779D">
        <w:rPr>
          <w:rFonts w:ascii="Calibri" w:hAnsi="Calibri" w:cs="Calibri"/>
          <w:b/>
          <w:bCs/>
          <w:noProof/>
          <w:sz w:val="22"/>
          <w:szCs w:val="22"/>
        </w:rPr>
        <w:t>Conclusion</w:t>
      </w:r>
    </w:p>
    <w:p w14:paraId="6638C8B8" w14:textId="77777777" w:rsidR="0001779D" w:rsidRPr="0001779D" w:rsidRDefault="0001779D" w:rsidP="0001779D">
      <w:pPr>
        <w:spacing w:after="100" w:afterAutospacing="1"/>
        <w:rPr>
          <w:rFonts w:ascii="Calibri" w:hAnsi="Calibri" w:cs="Calibri"/>
          <w:noProof/>
          <w:sz w:val="22"/>
          <w:szCs w:val="22"/>
        </w:rPr>
      </w:pPr>
      <w:r w:rsidRPr="0001779D">
        <w:rPr>
          <w:rFonts w:ascii="Calibri" w:hAnsi="Calibri" w:cs="Calibri"/>
          <w:noProof/>
          <w:sz w:val="22"/>
          <w:szCs w:val="22"/>
        </w:rPr>
        <w:t>Spills can pose serious risks on construction sites, but with proper knowledge and a prompt response, the impact can be minimized. Always prioritize safety, follow the correct procedures, and report any incidents to ensure a safe working environment.</w:t>
      </w:r>
    </w:p>
    <w:p w14:paraId="2B7916DB" w14:textId="77777777" w:rsidR="0001779D" w:rsidRPr="0001779D" w:rsidRDefault="0001779D" w:rsidP="0001779D">
      <w:pPr>
        <w:spacing w:after="100" w:afterAutospacing="1"/>
        <w:jc w:val="center"/>
        <w:rPr>
          <w:rFonts w:ascii="Calibri" w:hAnsi="Calibri" w:cs="Calibri"/>
          <w:noProof/>
          <w:sz w:val="22"/>
          <w:szCs w:val="22"/>
        </w:rPr>
      </w:pPr>
      <w:r w:rsidRPr="0001779D">
        <w:rPr>
          <w:rFonts w:ascii="Calibri" w:hAnsi="Calibri" w:cs="Calibri"/>
          <w:b/>
          <w:bCs/>
          <w:noProof/>
          <w:sz w:val="22"/>
          <w:szCs w:val="22"/>
        </w:rPr>
        <w:t>Remember: The best spill is the one that never happens. Practice prevention and be prepared!</w:t>
      </w:r>
    </w:p>
    <w:p w14:paraId="66ABE4FB" w14:textId="77777777" w:rsidR="0001779D" w:rsidRDefault="0001779D" w:rsidP="005A1F66">
      <w:pPr>
        <w:spacing w:after="100" w:afterAutospacing="1"/>
        <w:rPr>
          <w:rFonts w:asciiTheme="minorHAnsi" w:hAnsiTheme="minorHAnsi" w:cstheme="minorHAnsi"/>
          <w:sz w:val="28"/>
          <w:szCs w:val="28"/>
        </w:rPr>
      </w:pPr>
    </w:p>
    <w:p w14:paraId="34C990F3" w14:textId="5D678025"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3230D40D"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01779D">
        <w:rPr>
          <w:rFonts w:asciiTheme="minorHAnsi" w:hAnsiTheme="minorHAnsi" w:cstheme="minorHAnsi"/>
          <w:b/>
          <w:sz w:val="32"/>
          <w:szCs w:val="32"/>
        </w:rPr>
        <w:t>1 Spill Response 10-06</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B366" w14:textId="77777777" w:rsidR="00361287" w:rsidRDefault="00361287">
      <w:r>
        <w:separator/>
      </w:r>
    </w:p>
  </w:endnote>
  <w:endnote w:type="continuationSeparator" w:id="0">
    <w:p w14:paraId="68F21541" w14:textId="77777777" w:rsidR="00361287" w:rsidRDefault="0036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D5EF" w14:textId="77777777" w:rsidR="00361287" w:rsidRDefault="00361287">
      <w:r>
        <w:separator/>
      </w:r>
    </w:p>
  </w:footnote>
  <w:footnote w:type="continuationSeparator" w:id="0">
    <w:p w14:paraId="12C16ED0" w14:textId="77777777" w:rsidR="00361287" w:rsidRDefault="0036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6"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2"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48"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7"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2"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95"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81"/>
  </w:num>
  <w:num w:numId="2" w16cid:durableId="1680153693">
    <w:abstractNumId w:val="73"/>
  </w:num>
  <w:num w:numId="3" w16cid:durableId="1559895099">
    <w:abstractNumId w:val="3"/>
  </w:num>
  <w:num w:numId="4" w16cid:durableId="674722765">
    <w:abstractNumId w:val="24"/>
  </w:num>
  <w:num w:numId="5" w16cid:durableId="1531911955">
    <w:abstractNumId w:val="85"/>
  </w:num>
  <w:num w:numId="6" w16cid:durableId="1399285853">
    <w:abstractNumId w:val="13"/>
  </w:num>
  <w:num w:numId="7" w16cid:durableId="107283442">
    <w:abstractNumId w:val="65"/>
  </w:num>
  <w:num w:numId="8" w16cid:durableId="144863356">
    <w:abstractNumId w:val="42"/>
  </w:num>
  <w:num w:numId="9" w16cid:durableId="411006175">
    <w:abstractNumId w:val="60"/>
  </w:num>
  <w:num w:numId="10" w16cid:durableId="1614314606">
    <w:abstractNumId w:val="25"/>
  </w:num>
  <w:num w:numId="11" w16cid:durableId="1702657982">
    <w:abstractNumId w:val="22"/>
  </w:num>
  <w:num w:numId="12" w16cid:durableId="1630164129">
    <w:abstractNumId w:val="68"/>
  </w:num>
  <w:num w:numId="13" w16cid:durableId="976254491">
    <w:abstractNumId w:val="69"/>
  </w:num>
  <w:num w:numId="14" w16cid:durableId="1135567512">
    <w:abstractNumId w:val="48"/>
  </w:num>
  <w:num w:numId="15" w16cid:durableId="984509032">
    <w:abstractNumId w:val="63"/>
  </w:num>
  <w:num w:numId="16" w16cid:durableId="1891766246">
    <w:abstractNumId w:val="55"/>
  </w:num>
  <w:num w:numId="17" w16cid:durableId="397243966">
    <w:abstractNumId w:val="88"/>
  </w:num>
  <w:num w:numId="18" w16cid:durableId="198397962">
    <w:abstractNumId w:val="18"/>
  </w:num>
  <w:num w:numId="19" w16cid:durableId="864640094">
    <w:abstractNumId w:val="49"/>
  </w:num>
  <w:num w:numId="20" w16cid:durableId="896205327">
    <w:abstractNumId w:val="7"/>
  </w:num>
  <w:num w:numId="21" w16cid:durableId="558786692">
    <w:abstractNumId w:val="35"/>
  </w:num>
  <w:num w:numId="22" w16cid:durableId="95442994">
    <w:abstractNumId w:val="20"/>
  </w:num>
  <w:num w:numId="23" w16cid:durableId="1664699794">
    <w:abstractNumId w:val="23"/>
  </w:num>
  <w:num w:numId="24" w16cid:durableId="439570543">
    <w:abstractNumId w:val="102"/>
  </w:num>
  <w:num w:numId="25" w16cid:durableId="1097754641">
    <w:abstractNumId w:val="31"/>
  </w:num>
  <w:num w:numId="26" w16cid:durableId="1879320533">
    <w:abstractNumId w:val="61"/>
  </w:num>
  <w:num w:numId="27" w16cid:durableId="1165701700">
    <w:abstractNumId w:val="72"/>
  </w:num>
  <w:num w:numId="28" w16cid:durableId="2019655078">
    <w:abstractNumId w:val="30"/>
  </w:num>
  <w:num w:numId="29" w16cid:durableId="680474445">
    <w:abstractNumId w:val="75"/>
  </w:num>
  <w:num w:numId="30" w16cid:durableId="515195102">
    <w:abstractNumId w:val="77"/>
  </w:num>
  <w:num w:numId="31" w16cid:durableId="809328561">
    <w:abstractNumId w:val="58"/>
  </w:num>
  <w:num w:numId="32" w16cid:durableId="683215689">
    <w:abstractNumId w:val="89"/>
  </w:num>
  <w:num w:numId="33" w16cid:durableId="225185518">
    <w:abstractNumId w:val="86"/>
  </w:num>
  <w:num w:numId="34" w16cid:durableId="1335258709">
    <w:abstractNumId w:val="98"/>
  </w:num>
  <w:num w:numId="35" w16cid:durableId="565342512">
    <w:abstractNumId w:val="104"/>
  </w:num>
  <w:num w:numId="36" w16cid:durableId="619605353">
    <w:abstractNumId w:val="16"/>
  </w:num>
  <w:num w:numId="37" w16cid:durableId="435104076">
    <w:abstractNumId w:val="100"/>
  </w:num>
  <w:num w:numId="38" w16cid:durableId="105122742">
    <w:abstractNumId w:val="84"/>
  </w:num>
  <w:num w:numId="39" w16cid:durableId="2016416716">
    <w:abstractNumId w:val="27"/>
  </w:num>
  <w:num w:numId="40" w16cid:durableId="789595085">
    <w:abstractNumId w:val="80"/>
  </w:num>
  <w:num w:numId="41" w16cid:durableId="1157379955">
    <w:abstractNumId w:val="67"/>
  </w:num>
  <w:num w:numId="42" w16cid:durableId="2755640">
    <w:abstractNumId w:val="54"/>
  </w:num>
  <w:num w:numId="43" w16cid:durableId="1710764957">
    <w:abstractNumId w:val="70"/>
  </w:num>
  <w:num w:numId="44" w16cid:durableId="1985351200">
    <w:abstractNumId w:val="9"/>
  </w:num>
  <w:num w:numId="45" w16cid:durableId="199589639">
    <w:abstractNumId w:val="51"/>
  </w:num>
  <w:num w:numId="46" w16cid:durableId="922184395">
    <w:abstractNumId w:val="37"/>
  </w:num>
  <w:num w:numId="47" w16cid:durableId="116726596">
    <w:abstractNumId w:val="62"/>
  </w:num>
  <w:num w:numId="48" w16cid:durableId="2022004116">
    <w:abstractNumId w:val="71"/>
  </w:num>
  <w:num w:numId="49" w16cid:durableId="1309743179">
    <w:abstractNumId w:val="76"/>
  </w:num>
  <w:num w:numId="50" w16cid:durableId="417336566">
    <w:abstractNumId w:val="97"/>
  </w:num>
  <w:num w:numId="51" w16cid:durableId="325016996">
    <w:abstractNumId w:val="41"/>
  </w:num>
  <w:num w:numId="52" w16cid:durableId="1991902011">
    <w:abstractNumId w:val="1"/>
  </w:num>
  <w:num w:numId="53" w16cid:durableId="44447518">
    <w:abstractNumId w:val="38"/>
  </w:num>
  <w:num w:numId="54" w16cid:durableId="1516193743">
    <w:abstractNumId w:val="11"/>
  </w:num>
  <w:num w:numId="55" w16cid:durableId="594168728">
    <w:abstractNumId w:val="94"/>
  </w:num>
  <w:num w:numId="56" w16cid:durableId="1810971544">
    <w:abstractNumId w:val="90"/>
  </w:num>
  <w:num w:numId="57" w16cid:durableId="1969970885">
    <w:abstractNumId w:val="93"/>
  </w:num>
  <w:num w:numId="58" w16cid:durableId="869145359">
    <w:abstractNumId w:val="47"/>
  </w:num>
  <w:num w:numId="59" w16cid:durableId="1234588118">
    <w:abstractNumId w:val="74"/>
  </w:num>
  <w:num w:numId="60" w16cid:durableId="1236432020">
    <w:abstractNumId w:val="33"/>
  </w:num>
  <w:num w:numId="61" w16cid:durableId="469634486">
    <w:abstractNumId w:val="66"/>
  </w:num>
  <w:num w:numId="62" w16cid:durableId="118686350">
    <w:abstractNumId w:val="45"/>
  </w:num>
  <w:num w:numId="63" w16cid:durableId="1043137745">
    <w:abstractNumId w:val="105"/>
  </w:num>
  <w:num w:numId="64" w16cid:durableId="485056254">
    <w:abstractNumId w:val="39"/>
  </w:num>
  <w:num w:numId="65" w16cid:durableId="211622387">
    <w:abstractNumId w:val="36"/>
  </w:num>
  <w:num w:numId="66" w16cid:durableId="1208103308">
    <w:abstractNumId w:val="52"/>
  </w:num>
  <w:num w:numId="67" w16cid:durableId="450322853">
    <w:abstractNumId w:val="43"/>
  </w:num>
  <w:num w:numId="68" w16cid:durableId="1264535871">
    <w:abstractNumId w:val="28"/>
  </w:num>
  <w:num w:numId="69" w16cid:durableId="1994405057">
    <w:abstractNumId w:val="78"/>
  </w:num>
  <w:num w:numId="70" w16cid:durableId="1064640073">
    <w:abstractNumId w:val="6"/>
  </w:num>
  <w:num w:numId="71" w16cid:durableId="130291463">
    <w:abstractNumId w:val="17"/>
  </w:num>
  <w:num w:numId="72" w16cid:durableId="1312758203">
    <w:abstractNumId w:val="64"/>
  </w:num>
  <w:num w:numId="73" w16cid:durableId="665136548">
    <w:abstractNumId w:val="19"/>
  </w:num>
  <w:num w:numId="74" w16cid:durableId="1963344613">
    <w:abstractNumId w:val="101"/>
  </w:num>
  <w:num w:numId="75" w16cid:durableId="856307222">
    <w:abstractNumId w:val="44"/>
  </w:num>
  <w:num w:numId="76" w16cid:durableId="1893541213">
    <w:abstractNumId w:val="8"/>
  </w:num>
  <w:num w:numId="77" w16cid:durableId="1975255">
    <w:abstractNumId w:val="32"/>
  </w:num>
  <w:num w:numId="78" w16cid:durableId="628249169">
    <w:abstractNumId w:val="15"/>
  </w:num>
  <w:num w:numId="79" w16cid:durableId="1559516423">
    <w:abstractNumId w:val="40"/>
  </w:num>
  <w:num w:numId="80" w16cid:durableId="1951544949">
    <w:abstractNumId w:val="4"/>
  </w:num>
  <w:num w:numId="81" w16cid:durableId="560677108">
    <w:abstractNumId w:val="95"/>
  </w:num>
  <w:num w:numId="82" w16cid:durableId="144323800">
    <w:abstractNumId w:val="0"/>
  </w:num>
  <w:num w:numId="83" w16cid:durableId="96953193">
    <w:abstractNumId w:val="92"/>
  </w:num>
  <w:num w:numId="84" w16cid:durableId="966859592">
    <w:abstractNumId w:val="5"/>
  </w:num>
  <w:num w:numId="85" w16cid:durableId="1890191662">
    <w:abstractNumId w:val="21"/>
  </w:num>
  <w:num w:numId="86" w16cid:durableId="436829008">
    <w:abstractNumId w:val="87"/>
  </w:num>
  <w:num w:numId="87" w16cid:durableId="1361006221">
    <w:abstractNumId w:val="2"/>
  </w:num>
  <w:num w:numId="88" w16cid:durableId="1638342620">
    <w:abstractNumId w:val="53"/>
  </w:num>
  <w:num w:numId="89" w16cid:durableId="220678627">
    <w:abstractNumId w:val="99"/>
  </w:num>
  <w:num w:numId="90" w16cid:durableId="1851411740">
    <w:abstractNumId w:val="57"/>
  </w:num>
  <w:num w:numId="91" w16cid:durableId="2133984297">
    <w:abstractNumId w:val="82"/>
  </w:num>
  <w:num w:numId="92" w16cid:durableId="43874294">
    <w:abstractNumId w:val="26"/>
  </w:num>
  <w:num w:numId="93" w16cid:durableId="2011443011">
    <w:abstractNumId w:val="34"/>
  </w:num>
  <w:num w:numId="94" w16cid:durableId="1464077498">
    <w:abstractNumId w:val="103"/>
  </w:num>
  <w:num w:numId="95" w16cid:durableId="488206690">
    <w:abstractNumId w:val="46"/>
  </w:num>
  <w:num w:numId="96" w16cid:durableId="1479881742">
    <w:abstractNumId w:val="91"/>
  </w:num>
  <w:num w:numId="97" w16cid:durableId="661087978">
    <w:abstractNumId w:val="59"/>
  </w:num>
  <w:num w:numId="98" w16cid:durableId="1070926171">
    <w:abstractNumId w:val="79"/>
  </w:num>
  <w:num w:numId="99" w16cid:durableId="1861238964">
    <w:abstractNumId w:val="12"/>
  </w:num>
  <w:num w:numId="100" w16cid:durableId="54789991">
    <w:abstractNumId w:val="56"/>
  </w:num>
  <w:num w:numId="101" w16cid:durableId="927422603">
    <w:abstractNumId w:val="50"/>
  </w:num>
  <w:num w:numId="102" w16cid:durableId="2101245585">
    <w:abstractNumId w:val="10"/>
  </w:num>
  <w:num w:numId="103" w16cid:durableId="570164583">
    <w:abstractNumId w:val="96"/>
  </w:num>
  <w:num w:numId="104" w16cid:durableId="929125111">
    <w:abstractNumId w:val="83"/>
  </w:num>
  <w:num w:numId="105" w16cid:durableId="869150479">
    <w:abstractNumId w:val="29"/>
  </w:num>
  <w:num w:numId="106" w16cid:durableId="21339570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287"/>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F3B"/>
    <w:rsid w:val="004518C4"/>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2024-08-19T20:42:00Z</dcterms:created>
  <dcterms:modified xsi:type="dcterms:W3CDTF">2024-08-19T20:47:00Z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